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6B" w:rsidRPr="00B46F6B" w:rsidRDefault="00B46F6B" w:rsidP="00B46F6B">
      <w:pPr>
        <w:spacing w:before="100" w:beforeAutospacing="1" w:after="100" w:afterAutospacing="1" w:line="240" w:lineRule="auto"/>
        <w:rPr>
          <w:rFonts w:eastAsia="Times New Roman" w:cstheme="minorHAnsi"/>
          <w:color w:val="444444"/>
          <w:sz w:val="28"/>
          <w:szCs w:val="28"/>
          <w:lang w:eastAsia="en-GB"/>
        </w:rPr>
      </w:pPr>
      <w:r w:rsidRPr="00B46F6B">
        <w:rPr>
          <w:rFonts w:eastAsia="Times New Roman" w:cstheme="minorHAnsi"/>
          <w:noProof/>
          <w:color w:val="444444"/>
          <w:sz w:val="28"/>
          <w:szCs w:val="28"/>
          <w:lang w:eastAsia="en-GB"/>
        </w:rPr>
        <w:drawing>
          <wp:inline distT="0" distB="0" distL="0" distR="0" wp14:anchorId="1B2B6B1E" wp14:editId="641D31FE">
            <wp:extent cx="5997777" cy="1476375"/>
            <wp:effectExtent l="0" t="0" r="3175" b="0"/>
            <wp:docPr id="3" name="Picture 3" descr="https://www.sems.qmul.ac.uk/content/events/bvbcd2019/images/Shear%20stress%20symposium%20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ms.qmul.ac.uk/content/events/bvbcd2019/images/Shear%20stress%20symposium%20banner.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6070342" cy="1494237"/>
                    </a:xfrm>
                    <a:prstGeom prst="rect">
                      <a:avLst/>
                    </a:prstGeom>
                    <a:noFill/>
                    <a:ln>
                      <a:noFill/>
                    </a:ln>
                  </pic:spPr>
                </pic:pic>
              </a:graphicData>
            </a:graphic>
          </wp:inline>
        </w:drawing>
      </w:r>
    </w:p>
    <w:p w:rsidR="00B46F6B" w:rsidRPr="00B46F6B" w:rsidRDefault="00B46F6B" w:rsidP="00B46F6B">
      <w:pPr>
        <w:spacing w:before="240" w:after="120" w:line="288" w:lineRule="atLeast"/>
        <w:jc w:val="center"/>
        <w:outlineLvl w:val="1"/>
        <w:rPr>
          <w:rFonts w:eastAsia="Times New Roman" w:cstheme="minorHAnsi"/>
          <w:b/>
          <w:bCs/>
          <w:color w:val="0D3273"/>
          <w:sz w:val="40"/>
          <w:szCs w:val="36"/>
          <w:lang w:eastAsia="en-GB"/>
        </w:rPr>
      </w:pPr>
      <w:r w:rsidRPr="00B46F6B">
        <w:rPr>
          <w:rFonts w:eastAsia="Times New Roman" w:cstheme="minorHAnsi"/>
          <w:b/>
          <w:bCs/>
          <w:color w:val="0D3273"/>
          <w:sz w:val="40"/>
          <w:szCs w:val="36"/>
          <w:lang w:eastAsia="en-GB"/>
        </w:rPr>
        <w:t>The 14th International Symposium on Biomechanics in Vascular Biology and Cardiovascular Disease</w:t>
      </w:r>
    </w:p>
    <w:p w:rsidR="00B46F6B" w:rsidRPr="00B46F6B" w:rsidRDefault="00B46F6B" w:rsidP="00B46F6B">
      <w:pPr>
        <w:spacing w:before="240" w:after="120" w:line="312" w:lineRule="atLeast"/>
        <w:jc w:val="center"/>
        <w:outlineLvl w:val="2"/>
        <w:rPr>
          <w:rFonts w:eastAsia="Times New Roman" w:cstheme="minorHAnsi"/>
          <w:b/>
          <w:bCs/>
          <w:color w:val="393F49"/>
          <w:sz w:val="28"/>
          <w:szCs w:val="27"/>
          <w:lang w:eastAsia="en-GB"/>
        </w:rPr>
      </w:pPr>
      <w:r w:rsidRPr="00B46F6B">
        <w:rPr>
          <w:rFonts w:eastAsia="Times New Roman" w:cstheme="minorHAnsi"/>
          <w:b/>
          <w:bCs/>
          <w:color w:val="393F49"/>
          <w:sz w:val="28"/>
          <w:szCs w:val="27"/>
          <w:lang w:eastAsia="en-GB"/>
        </w:rPr>
        <w:t>11th-12th April 2019, Imperial College London, UK</w:t>
      </w:r>
    </w:p>
    <w:p w:rsidR="00B46F6B" w:rsidRPr="00B46F6B" w:rsidRDefault="00B46F6B" w:rsidP="00B46F6B">
      <w:pPr>
        <w:spacing w:before="240" w:after="120" w:line="288" w:lineRule="atLeast"/>
        <w:outlineLvl w:val="1"/>
        <w:rPr>
          <w:rFonts w:eastAsia="Times New Roman" w:cstheme="minorHAnsi"/>
          <w:b/>
          <w:bCs/>
          <w:color w:val="0D3273"/>
          <w:sz w:val="36"/>
          <w:szCs w:val="36"/>
          <w:lang w:eastAsia="en-GB"/>
        </w:rPr>
      </w:pPr>
      <w:r w:rsidRPr="00B46F6B">
        <w:rPr>
          <w:rFonts w:eastAsia="Times New Roman" w:cstheme="minorHAnsi"/>
          <w:b/>
          <w:bCs/>
          <w:color w:val="0D3273"/>
          <w:sz w:val="36"/>
          <w:szCs w:val="36"/>
          <w:lang w:eastAsia="en-GB"/>
        </w:rPr>
        <w:t>Organisers</w:t>
      </w:r>
    </w:p>
    <w:tbl>
      <w:tblPr>
        <w:tblW w:w="11721" w:type="dxa"/>
        <w:tblCellSpacing w:w="7" w:type="dxa"/>
        <w:tblCellMar>
          <w:top w:w="15" w:type="dxa"/>
          <w:left w:w="15" w:type="dxa"/>
          <w:bottom w:w="15" w:type="dxa"/>
          <w:right w:w="15" w:type="dxa"/>
        </w:tblCellMar>
        <w:tblLook w:val="04A0" w:firstRow="1" w:lastRow="0" w:firstColumn="1" w:lastColumn="0" w:noHBand="0" w:noVBand="1"/>
      </w:tblPr>
      <w:tblGrid>
        <w:gridCol w:w="4962"/>
        <w:gridCol w:w="6759"/>
      </w:tblGrid>
      <w:tr w:rsidR="00B46F6B" w:rsidRPr="00B46F6B" w:rsidTr="00886F76">
        <w:trPr>
          <w:trHeight w:val="1134"/>
          <w:tblCellSpacing w:w="7" w:type="dxa"/>
        </w:trPr>
        <w:tc>
          <w:tcPr>
            <w:tcW w:w="4941" w:type="dxa"/>
            <w:hideMark/>
          </w:tcPr>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Rob Krams (Chair)</w:t>
            </w:r>
          </w:p>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Paul Evans</w:t>
            </w:r>
          </w:p>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 xml:space="preserve">Maria </w:t>
            </w:r>
            <w:proofErr w:type="spellStart"/>
            <w:r w:rsidRPr="00B46F6B">
              <w:rPr>
                <w:rFonts w:eastAsia="Times New Roman" w:cstheme="minorHAnsi"/>
                <w:b/>
                <w:bCs/>
                <w:color w:val="444444"/>
                <w:sz w:val="24"/>
                <w:szCs w:val="28"/>
                <w:lang w:eastAsia="en-GB"/>
              </w:rPr>
              <w:t>Fragiadaki</w:t>
            </w:r>
            <w:proofErr w:type="spellEnd"/>
          </w:p>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proofErr w:type="spellStart"/>
            <w:r w:rsidRPr="00B46F6B">
              <w:rPr>
                <w:rFonts w:eastAsia="Times New Roman" w:cstheme="minorHAnsi"/>
                <w:b/>
                <w:bCs/>
                <w:color w:val="444444"/>
                <w:sz w:val="24"/>
                <w:szCs w:val="28"/>
                <w:lang w:eastAsia="en-GB"/>
              </w:rPr>
              <w:t>Jovana</w:t>
            </w:r>
            <w:proofErr w:type="spellEnd"/>
            <w:r w:rsidRPr="00B46F6B">
              <w:rPr>
                <w:rFonts w:eastAsia="Times New Roman" w:cstheme="minorHAnsi"/>
                <w:b/>
                <w:bCs/>
                <w:color w:val="444444"/>
                <w:sz w:val="24"/>
                <w:szCs w:val="28"/>
                <w:lang w:eastAsia="en-GB"/>
              </w:rPr>
              <w:t xml:space="preserve"> </w:t>
            </w:r>
            <w:proofErr w:type="spellStart"/>
            <w:r w:rsidRPr="00B46F6B">
              <w:rPr>
                <w:rFonts w:eastAsia="Times New Roman" w:cstheme="minorHAnsi"/>
                <w:b/>
                <w:bCs/>
                <w:color w:val="444444"/>
                <w:sz w:val="24"/>
                <w:szCs w:val="28"/>
                <w:lang w:eastAsia="en-GB"/>
              </w:rPr>
              <w:t>Serbanovic-Canic</w:t>
            </w:r>
            <w:proofErr w:type="spellEnd"/>
          </w:p>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Steve White</w:t>
            </w:r>
          </w:p>
          <w:p w:rsidR="00B46F6B" w:rsidRPr="00B46F6B" w:rsidRDefault="00B46F6B" w:rsidP="00B46F6B">
            <w:pPr>
              <w:numPr>
                <w:ilvl w:val="0"/>
                <w:numId w:val="1"/>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Christina Warboys</w:t>
            </w:r>
          </w:p>
        </w:tc>
        <w:tc>
          <w:tcPr>
            <w:tcW w:w="6738" w:type="dxa"/>
            <w:hideMark/>
          </w:tcPr>
          <w:p w:rsidR="00B46F6B" w:rsidRPr="00B46F6B" w:rsidRDefault="00B46F6B" w:rsidP="00B46F6B">
            <w:pPr>
              <w:numPr>
                <w:ilvl w:val="0"/>
                <w:numId w:val="2"/>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Peter Weinberg</w:t>
            </w:r>
          </w:p>
          <w:p w:rsidR="00B46F6B" w:rsidRPr="00B46F6B" w:rsidRDefault="00B46F6B" w:rsidP="00B46F6B">
            <w:pPr>
              <w:numPr>
                <w:ilvl w:val="0"/>
                <w:numId w:val="2"/>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 xml:space="preserve">Jolanda </w:t>
            </w:r>
            <w:proofErr w:type="spellStart"/>
            <w:r w:rsidRPr="00B46F6B">
              <w:rPr>
                <w:rFonts w:eastAsia="Times New Roman" w:cstheme="minorHAnsi"/>
                <w:b/>
                <w:bCs/>
                <w:color w:val="444444"/>
                <w:sz w:val="24"/>
                <w:szCs w:val="28"/>
                <w:lang w:eastAsia="en-GB"/>
              </w:rPr>
              <w:t>Wentzel</w:t>
            </w:r>
            <w:proofErr w:type="spellEnd"/>
          </w:p>
          <w:p w:rsidR="00B46F6B" w:rsidRPr="00B46F6B" w:rsidRDefault="00B46F6B" w:rsidP="00B46F6B">
            <w:pPr>
              <w:numPr>
                <w:ilvl w:val="0"/>
                <w:numId w:val="2"/>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Frank Gijsen</w:t>
            </w:r>
          </w:p>
          <w:p w:rsidR="00B46F6B" w:rsidRPr="00B46F6B" w:rsidRDefault="00B46F6B" w:rsidP="00B46F6B">
            <w:pPr>
              <w:numPr>
                <w:ilvl w:val="0"/>
                <w:numId w:val="2"/>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 xml:space="preserve">Kim van der </w:t>
            </w:r>
            <w:proofErr w:type="spellStart"/>
            <w:r w:rsidRPr="00B46F6B">
              <w:rPr>
                <w:rFonts w:eastAsia="Times New Roman" w:cstheme="minorHAnsi"/>
                <w:b/>
                <w:bCs/>
                <w:color w:val="444444"/>
                <w:sz w:val="24"/>
                <w:szCs w:val="28"/>
                <w:lang w:eastAsia="en-GB"/>
              </w:rPr>
              <w:t>Heiden</w:t>
            </w:r>
            <w:proofErr w:type="spellEnd"/>
          </w:p>
          <w:p w:rsidR="00BA2832" w:rsidRPr="00BA2832" w:rsidRDefault="00BA2832" w:rsidP="00BA2832">
            <w:pPr>
              <w:numPr>
                <w:ilvl w:val="0"/>
                <w:numId w:val="2"/>
              </w:numPr>
              <w:spacing w:before="100" w:beforeAutospacing="1" w:after="60" w:line="240" w:lineRule="auto"/>
              <w:ind w:left="0" w:hanging="357"/>
              <w:rPr>
                <w:rFonts w:eastAsia="Times New Roman" w:cstheme="minorHAnsi"/>
                <w:color w:val="444444"/>
                <w:sz w:val="24"/>
                <w:szCs w:val="28"/>
                <w:lang w:eastAsia="en-GB"/>
              </w:rPr>
            </w:pPr>
            <w:r>
              <w:rPr>
                <w:rFonts w:eastAsia="Times New Roman" w:cstheme="minorHAnsi"/>
                <w:b/>
                <w:bCs/>
                <w:color w:val="444444"/>
                <w:sz w:val="24"/>
                <w:szCs w:val="28"/>
                <w:lang w:eastAsia="en-GB"/>
              </w:rPr>
              <w:t>Hanjoong Jo</w:t>
            </w:r>
          </w:p>
          <w:p w:rsidR="00B46F6B" w:rsidRPr="00B46F6B" w:rsidRDefault="00B46F6B" w:rsidP="00BA2832">
            <w:pPr>
              <w:numPr>
                <w:ilvl w:val="0"/>
                <w:numId w:val="2"/>
              </w:numPr>
              <w:spacing w:before="100" w:beforeAutospacing="1" w:after="60" w:line="240" w:lineRule="auto"/>
              <w:ind w:left="0" w:hanging="357"/>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 xml:space="preserve">John </w:t>
            </w:r>
            <w:proofErr w:type="spellStart"/>
            <w:r w:rsidRPr="00B46F6B">
              <w:rPr>
                <w:rFonts w:eastAsia="Times New Roman" w:cstheme="minorHAnsi"/>
                <w:b/>
                <w:bCs/>
                <w:color w:val="444444"/>
                <w:sz w:val="24"/>
                <w:szCs w:val="28"/>
                <w:lang w:eastAsia="en-GB"/>
              </w:rPr>
              <w:t>Oshinsk</w:t>
            </w:r>
            <w:r w:rsidR="00BA2832">
              <w:rPr>
                <w:rFonts w:eastAsia="Times New Roman" w:cstheme="minorHAnsi"/>
                <w:b/>
                <w:bCs/>
                <w:color w:val="444444"/>
                <w:sz w:val="24"/>
                <w:szCs w:val="28"/>
                <w:lang w:eastAsia="en-GB"/>
              </w:rPr>
              <w:t>i</w:t>
            </w:r>
            <w:proofErr w:type="spellEnd"/>
          </w:p>
        </w:tc>
      </w:tr>
    </w:tbl>
    <w:p w:rsidR="00B46F6B" w:rsidRPr="00B46F6B" w:rsidRDefault="00B46F6B" w:rsidP="00B46F6B">
      <w:pPr>
        <w:spacing w:before="240" w:after="120" w:line="288" w:lineRule="atLeast"/>
        <w:outlineLvl w:val="1"/>
        <w:rPr>
          <w:rFonts w:eastAsia="Times New Roman" w:cstheme="minorHAnsi"/>
          <w:b/>
          <w:bCs/>
          <w:color w:val="0D3273"/>
          <w:sz w:val="36"/>
          <w:szCs w:val="36"/>
          <w:lang w:eastAsia="en-GB"/>
        </w:rPr>
      </w:pPr>
      <w:r w:rsidRPr="00B46F6B">
        <w:rPr>
          <w:rFonts w:eastAsia="Times New Roman" w:cstheme="minorHAnsi"/>
          <w:b/>
          <w:bCs/>
          <w:color w:val="1F4E79" w:themeColor="accent1" w:themeShade="80"/>
          <w:sz w:val="36"/>
          <w:szCs w:val="36"/>
          <w:lang w:eastAsia="en-GB"/>
        </w:rPr>
        <w:t>Welcome</w:t>
      </w:r>
    </w:p>
    <w:p w:rsidR="00B46F6B" w:rsidRPr="00B46F6B" w:rsidRDefault="00B46F6B" w:rsidP="00B46F6B">
      <w:pPr>
        <w:spacing w:before="100" w:beforeAutospacing="1" w:after="100" w:afterAutospacing="1" w:line="240" w:lineRule="auto"/>
        <w:jc w:val="both"/>
        <w:rPr>
          <w:rFonts w:eastAsia="Times New Roman" w:cstheme="minorHAnsi"/>
          <w:color w:val="444444"/>
          <w:sz w:val="24"/>
          <w:szCs w:val="28"/>
          <w:lang w:eastAsia="en-GB"/>
        </w:rPr>
      </w:pPr>
      <w:r w:rsidRPr="00B46F6B">
        <w:rPr>
          <w:rFonts w:eastAsia="Times New Roman" w:cstheme="minorHAnsi"/>
          <w:b/>
          <w:bCs/>
          <w:color w:val="444444"/>
          <w:sz w:val="24"/>
          <w:szCs w:val="28"/>
          <w:lang w:eastAsia="en-GB"/>
        </w:rPr>
        <w:t>Over the years, the symposium was successful in bridging the gap between biomechanics, vascular biology, and clinical research.</w:t>
      </w:r>
    </w:p>
    <w:p w:rsidR="00B46F6B" w:rsidRPr="00B46F6B" w:rsidRDefault="00B46F6B" w:rsidP="00B46F6B">
      <w:pPr>
        <w:jc w:val="both"/>
        <w:rPr>
          <w:rFonts w:cstheme="minorHAnsi"/>
          <w:sz w:val="24"/>
        </w:rPr>
      </w:pPr>
      <w:r w:rsidRPr="00B46F6B">
        <w:rPr>
          <w:rFonts w:eastAsia="Times New Roman" w:cstheme="minorHAnsi"/>
          <w:color w:val="444444"/>
          <w:sz w:val="24"/>
          <w:szCs w:val="28"/>
          <w:lang w:eastAsia="en-GB"/>
        </w:rPr>
        <w:t xml:space="preserve">This year, the scientific program of the symposium will not only cover aspects of vascular biology and clinical research related to biomechanics but </w:t>
      </w:r>
      <w:proofErr w:type="gramStart"/>
      <w:r w:rsidRPr="00B46F6B">
        <w:rPr>
          <w:rFonts w:eastAsia="Times New Roman" w:cstheme="minorHAnsi"/>
          <w:color w:val="444444"/>
          <w:sz w:val="24"/>
          <w:szCs w:val="28"/>
          <w:lang w:eastAsia="en-GB"/>
        </w:rPr>
        <w:t>will be structured</w:t>
      </w:r>
      <w:proofErr w:type="gramEnd"/>
      <w:r w:rsidRPr="00B46F6B">
        <w:rPr>
          <w:rFonts w:eastAsia="Times New Roman" w:cstheme="minorHAnsi"/>
          <w:color w:val="444444"/>
          <w:sz w:val="24"/>
          <w:szCs w:val="28"/>
          <w:lang w:eastAsia="en-GB"/>
        </w:rPr>
        <w:t xml:space="preserve"> around Controversies in Science. Scientific discussions are the best way to generate new ideas, and we would like to focus on this aspect more strongly. To meet our goal, each session will bring together at least two internationally renowned scientists, each with controversial ideas around the topic. The oral sessions </w:t>
      </w:r>
      <w:proofErr w:type="gramStart"/>
      <w:r w:rsidRPr="00B46F6B">
        <w:rPr>
          <w:rFonts w:eastAsia="Times New Roman" w:cstheme="minorHAnsi"/>
          <w:color w:val="444444"/>
          <w:sz w:val="24"/>
          <w:szCs w:val="28"/>
          <w:lang w:eastAsia="en-GB"/>
        </w:rPr>
        <w:t>will be complemented</w:t>
      </w:r>
      <w:proofErr w:type="gramEnd"/>
      <w:r w:rsidRPr="00B46F6B">
        <w:rPr>
          <w:rFonts w:eastAsia="Times New Roman" w:cstheme="minorHAnsi"/>
          <w:color w:val="444444"/>
          <w:sz w:val="24"/>
          <w:szCs w:val="28"/>
          <w:lang w:eastAsia="en-GB"/>
        </w:rPr>
        <w:t xml:space="preserve"> with a selection from submitted abstracts. Furthermore, a poster session </w:t>
      </w:r>
      <w:proofErr w:type="gramStart"/>
      <w:r w:rsidRPr="00B46F6B">
        <w:rPr>
          <w:rFonts w:eastAsia="Times New Roman" w:cstheme="minorHAnsi"/>
          <w:color w:val="444444"/>
          <w:sz w:val="24"/>
          <w:szCs w:val="28"/>
          <w:lang w:eastAsia="en-GB"/>
        </w:rPr>
        <w:t>will be organized</w:t>
      </w:r>
      <w:proofErr w:type="gramEnd"/>
      <w:r w:rsidRPr="00B46F6B">
        <w:rPr>
          <w:rFonts w:eastAsia="Times New Roman" w:cstheme="minorHAnsi"/>
          <w:color w:val="444444"/>
          <w:sz w:val="24"/>
          <w:szCs w:val="28"/>
          <w:lang w:eastAsia="en-GB"/>
        </w:rPr>
        <w:t xml:space="preserve"> and there will be a Young Investigators Award.</w:t>
      </w:r>
      <w:r w:rsidRPr="00B46F6B">
        <w:rPr>
          <w:rFonts w:cstheme="minorHAnsi"/>
          <w:sz w:val="24"/>
        </w:rPr>
        <w:t xml:space="preserve"> </w:t>
      </w:r>
    </w:p>
    <w:p w:rsidR="00B46F6B" w:rsidRPr="00B46F6B" w:rsidRDefault="00B46F6B" w:rsidP="00B46F6B">
      <w:pPr>
        <w:rPr>
          <w:rFonts w:cstheme="minorHAnsi"/>
          <w:sz w:val="24"/>
        </w:rPr>
      </w:pPr>
      <w:r w:rsidRPr="00B46F6B">
        <w:rPr>
          <w:rFonts w:cstheme="minorHAnsi"/>
          <w:sz w:val="24"/>
        </w:rPr>
        <w:t xml:space="preserve">Download the abstract book </w:t>
      </w:r>
      <w:proofErr w:type="gramStart"/>
      <w:r w:rsidRPr="00B46F6B">
        <w:rPr>
          <w:rFonts w:cstheme="minorHAnsi"/>
          <w:sz w:val="24"/>
        </w:rPr>
        <w:t>from</w:t>
      </w:r>
      <w:proofErr w:type="gramEnd"/>
      <w:r w:rsidRPr="00B46F6B">
        <w:rPr>
          <w:rFonts w:cstheme="minorHAnsi"/>
          <w:sz w:val="24"/>
        </w:rPr>
        <w:t xml:space="preserve">: </w:t>
      </w:r>
      <w:r>
        <w:rPr>
          <w:rFonts w:cstheme="minorHAnsi"/>
          <w:sz w:val="24"/>
        </w:rPr>
        <w:tab/>
      </w:r>
    </w:p>
    <w:p w:rsidR="00B46F6B" w:rsidRPr="00B46F6B" w:rsidRDefault="00B46F6B" w:rsidP="00B46F6B">
      <w:pPr>
        <w:spacing w:before="100" w:beforeAutospacing="1" w:after="100" w:afterAutospacing="1" w:line="240" w:lineRule="auto"/>
        <w:rPr>
          <w:rFonts w:cstheme="minorHAnsi"/>
          <w:sz w:val="20"/>
        </w:rPr>
      </w:pPr>
      <w:r w:rsidRPr="00B46F6B">
        <w:rPr>
          <w:rFonts w:cstheme="minorHAnsi"/>
          <w:sz w:val="20"/>
        </w:rPr>
        <w:br w:type="page"/>
      </w:r>
    </w:p>
    <w:p w:rsidR="00563C6F" w:rsidRPr="00B46F6B" w:rsidRDefault="00563C6F">
      <w:pPr>
        <w:rPr>
          <w:rFonts w:cstheme="minorHAnsi"/>
          <w:color w:val="1F4E79" w:themeColor="accent1" w:themeShade="80"/>
          <w:sz w:val="36"/>
          <w:szCs w:val="36"/>
        </w:rPr>
      </w:pPr>
      <w:r w:rsidRPr="00B46F6B">
        <w:rPr>
          <w:rFonts w:cstheme="minorHAnsi"/>
          <w:color w:val="1F4E79" w:themeColor="accent1" w:themeShade="80"/>
          <w:sz w:val="36"/>
          <w:szCs w:val="36"/>
        </w:rPr>
        <w:lastRenderedPageBreak/>
        <w:t>Programme</w:t>
      </w:r>
    </w:p>
    <w:p w:rsidR="00EB55C8" w:rsidRPr="009442BB" w:rsidRDefault="00EB55C8" w:rsidP="00EB55C8">
      <w:pPr>
        <w:rPr>
          <w:rFonts w:cstheme="minorHAnsi"/>
          <w:b/>
          <w:bCs/>
          <w:color w:val="1F4E79" w:themeColor="accent1" w:themeShade="80"/>
          <w:sz w:val="28"/>
        </w:rPr>
      </w:pPr>
      <w:r w:rsidRPr="009442BB">
        <w:rPr>
          <w:rFonts w:cstheme="minorHAnsi"/>
          <w:b/>
          <w:bCs/>
          <w:color w:val="1F4E79" w:themeColor="accent1" w:themeShade="80"/>
          <w:sz w:val="28"/>
        </w:rPr>
        <w:t>Thursday 11th April 2019</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6"/>
        <w:gridCol w:w="1624"/>
        <w:gridCol w:w="6828"/>
      </w:tblGrid>
      <w:tr w:rsidR="00EB55C8" w:rsidRPr="00EB55C8" w:rsidTr="00EB55C8">
        <w:trPr>
          <w:tblCellSpacing w:w="15" w:type="dxa"/>
        </w:trPr>
        <w:tc>
          <w:tcPr>
            <w:tcW w:w="496" w:type="pct"/>
            <w:shd w:val="clear" w:color="auto" w:fill="BFBFBF"/>
            <w:noWrap/>
            <w:hideMark/>
          </w:tcPr>
          <w:p w:rsidR="00EB55C8" w:rsidRPr="00EB55C8" w:rsidRDefault="00EB55C8" w:rsidP="00EB55C8">
            <w:pPr>
              <w:rPr>
                <w:rFonts w:cstheme="minorHAnsi"/>
              </w:rPr>
            </w:pPr>
            <w:r w:rsidRPr="00EB55C8">
              <w:rPr>
                <w:rFonts w:cstheme="minorHAnsi"/>
                <w:b/>
                <w:bCs/>
              </w:rPr>
              <w:t>08:00-08:50</w:t>
            </w:r>
          </w:p>
        </w:tc>
        <w:tc>
          <w:tcPr>
            <w:tcW w:w="4470" w:type="pct"/>
            <w:gridSpan w:val="2"/>
            <w:shd w:val="clear" w:color="auto" w:fill="BFBFBF"/>
            <w:hideMark/>
          </w:tcPr>
          <w:p w:rsidR="00EB55C8" w:rsidRPr="00EB55C8" w:rsidRDefault="00EB55C8" w:rsidP="00EB55C8">
            <w:pPr>
              <w:rPr>
                <w:rFonts w:cstheme="minorHAnsi"/>
              </w:rPr>
            </w:pPr>
            <w:r w:rsidRPr="00EB55C8">
              <w:rPr>
                <w:rFonts w:cstheme="minorHAnsi"/>
                <w:b/>
                <w:bCs/>
              </w:rPr>
              <w:t>Coffee, Registration, Poster set-up </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08:50-09:00</w:t>
            </w:r>
          </w:p>
        </w:tc>
        <w:tc>
          <w:tcPr>
            <w:tcW w:w="4470" w:type="pct"/>
            <w:gridSpan w:val="2"/>
            <w:shd w:val="clear" w:color="auto" w:fill="F4B083"/>
            <w:hideMark/>
          </w:tcPr>
          <w:p w:rsidR="00EB55C8" w:rsidRPr="00EB55C8" w:rsidRDefault="00EB55C8" w:rsidP="00EB55C8">
            <w:pPr>
              <w:rPr>
                <w:rFonts w:cstheme="minorHAnsi"/>
              </w:rPr>
            </w:pPr>
            <w:r w:rsidRPr="00EB55C8">
              <w:rPr>
                <w:rFonts w:cstheme="minorHAnsi"/>
                <w:b/>
                <w:bCs/>
              </w:rPr>
              <w:t>Opening: Anthony Bull</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09:00-09:30</w:t>
            </w:r>
          </w:p>
        </w:tc>
        <w:tc>
          <w:tcPr>
            <w:tcW w:w="642" w:type="pct"/>
            <w:shd w:val="clear" w:color="auto" w:fill="C5E0B3"/>
            <w:hideMark/>
          </w:tcPr>
          <w:p w:rsidR="00EB55C8" w:rsidRPr="00EB55C8" w:rsidRDefault="002077E6" w:rsidP="00EB55C8">
            <w:pPr>
              <w:rPr>
                <w:rFonts w:cstheme="minorHAnsi"/>
              </w:rPr>
            </w:pPr>
            <w:r>
              <w:rPr>
                <w:rFonts w:cstheme="minorHAnsi"/>
                <w:b/>
                <w:bCs/>
              </w:rPr>
              <w:t xml:space="preserve">Keynote Lecture </w:t>
            </w:r>
          </w:p>
        </w:tc>
        <w:tc>
          <w:tcPr>
            <w:tcW w:w="3817" w:type="pct"/>
            <w:shd w:val="clear" w:color="auto" w:fill="C5E0B3"/>
            <w:hideMark/>
          </w:tcPr>
          <w:p w:rsidR="00EB55C8" w:rsidRPr="00EB55C8" w:rsidRDefault="00EB55C8" w:rsidP="00EB55C8">
            <w:pPr>
              <w:rPr>
                <w:rFonts w:cstheme="minorHAnsi"/>
              </w:rPr>
            </w:pPr>
            <w:r w:rsidRPr="00EB55C8">
              <w:rPr>
                <w:rFonts w:cstheme="minorHAnsi"/>
                <w:b/>
                <w:bCs/>
              </w:rPr>
              <w:t>Chair:  Rob Krams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 </w:t>
            </w:r>
          </w:p>
        </w:tc>
        <w:tc>
          <w:tcPr>
            <w:tcW w:w="4470" w:type="pct"/>
            <w:gridSpan w:val="2"/>
            <w:shd w:val="clear" w:color="auto" w:fill="E2EFD9"/>
            <w:hideMark/>
          </w:tcPr>
          <w:p w:rsidR="00EB55C8" w:rsidRPr="00EB55C8" w:rsidRDefault="00EB55C8" w:rsidP="00EB55C8">
            <w:pPr>
              <w:rPr>
                <w:rFonts w:cstheme="minorHAnsi"/>
              </w:rPr>
            </w:pPr>
            <w:proofErr w:type="spellStart"/>
            <w:r w:rsidRPr="00EB55C8">
              <w:rPr>
                <w:rFonts w:cstheme="minorHAnsi"/>
                <w:b/>
                <w:bCs/>
              </w:rPr>
              <w:t>Yiannis</w:t>
            </w:r>
            <w:proofErr w:type="spellEnd"/>
            <w:r w:rsidRPr="00EB55C8">
              <w:rPr>
                <w:rFonts w:cstheme="minorHAnsi"/>
                <w:b/>
                <w:bCs/>
              </w:rPr>
              <w:t xml:space="preserve"> </w:t>
            </w:r>
            <w:proofErr w:type="spellStart"/>
            <w:proofErr w:type="gramStart"/>
            <w:r w:rsidRPr="00EB55C8">
              <w:rPr>
                <w:rFonts w:cstheme="minorHAnsi"/>
                <w:b/>
                <w:bCs/>
              </w:rPr>
              <w:t>Ventikos</w:t>
            </w:r>
            <w:proofErr w:type="spellEnd"/>
            <w:r w:rsidRPr="00EB55C8">
              <w:rPr>
                <w:rFonts w:cstheme="minorHAnsi"/>
                <w:b/>
                <w:bCs/>
              </w:rPr>
              <w:t> </w:t>
            </w:r>
            <w:r w:rsidRPr="00EB55C8">
              <w:rPr>
                <w:rFonts w:cstheme="minorHAnsi"/>
              </w:rPr>
              <w:t>,</w:t>
            </w:r>
            <w:proofErr w:type="gramEnd"/>
            <w:r w:rsidRPr="00EB55C8">
              <w:rPr>
                <w:rFonts w:cstheme="minorHAnsi"/>
              </w:rPr>
              <w:t xml:space="preserve"> UCL, London, UK</w:t>
            </w:r>
            <w:r w:rsidRPr="00EB55C8">
              <w:rPr>
                <w:rFonts w:cstheme="minorHAnsi"/>
              </w:rPr>
              <w:br/>
              <w:t>The role of blood flow and inflammation on cerebral aneurysm formation.</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09:30-10:45</w:t>
            </w:r>
          </w:p>
        </w:tc>
        <w:tc>
          <w:tcPr>
            <w:tcW w:w="642" w:type="pct"/>
            <w:shd w:val="clear" w:color="auto" w:fill="9CC2E5"/>
            <w:hideMark/>
          </w:tcPr>
          <w:p w:rsidR="00EB55C8" w:rsidRPr="00EB55C8" w:rsidRDefault="00EB55C8" w:rsidP="00EB55C8">
            <w:pPr>
              <w:rPr>
                <w:rFonts w:cstheme="minorHAnsi"/>
              </w:rPr>
            </w:pPr>
            <w:r w:rsidRPr="00EB55C8">
              <w:rPr>
                <w:rFonts w:cstheme="minorHAnsi"/>
                <w:b/>
                <w:bCs/>
              </w:rPr>
              <w:t xml:space="preserve">Cellular </w:t>
            </w:r>
            <w:proofErr w:type="spellStart"/>
            <w:r w:rsidRPr="00EB55C8">
              <w:rPr>
                <w:rFonts w:cstheme="minorHAnsi"/>
                <w:b/>
                <w:bCs/>
              </w:rPr>
              <w:t>mechanosensors</w:t>
            </w:r>
            <w:proofErr w:type="spellEnd"/>
          </w:p>
        </w:tc>
        <w:tc>
          <w:tcPr>
            <w:tcW w:w="3817" w:type="pct"/>
            <w:shd w:val="clear" w:color="auto" w:fill="9CC2E5"/>
            <w:hideMark/>
          </w:tcPr>
          <w:p w:rsidR="00EB55C8" w:rsidRPr="00EB55C8" w:rsidRDefault="00EB55C8" w:rsidP="00EB55C8">
            <w:pPr>
              <w:rPr>
                <w:rFonts w:cstheme="minorHAnsi"/>
              </w:rPr>
            </w:pPr>
            <w:r w:rsidRPr="00EB55C8">
              <w:rPr>
                <w:rFonts w:cstheme="minorHAnsi"/>
                <w:b/>
                <w:bCs/>
              </w:rPr>
              <w:t xml:space="preserve">Chairs: Hanjoong Jo and J. </w:t>
            </w:r>
            <w:proofErr w:type="spellStart"/>
            <w:r w:rsidRPr="00EB55C8">
              <w:rPr>
                <w:rFonts w:cstheme="minorHAnsi"/>
                <w:b/>
                <w:bCs/>
              </w:rPr>
              <w:t>Serbanovic-Canic</w:t>
            </w:r>
            <w:proofErr w:type="spellEnd"/>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09:30-09:50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Ellie </w:t>
            </w:r>
            <w:proofErr w:type="spellStart"/>
            <w:r w:rsidRPr="00EB55C8">
              <w:rPr>
                <w:rFonts w:cstheme="minorHAnsi"/>
                <w:b/>
                <w:bCs/>
              </w:rPr>
              <w:t>Tzima</w:t>
            </w:r>
            <w:proofErr w:type="spellEnd"/>
            <w:r w:rsidRPr="00EB55C8">
              <w:rPr>
                <w:rFonts w:cstheme="minorHAnsi"/>
                <w:b/>
                <w:bCs/>
              </w:rPr>
              <w:t> </w:t>
            </w:r>
            <w:r w:rsidRPr="00EB55C8">
              <w:rPr>
                <w:rFonts w:cstheme="minorHAnsi"/>
              </w:rPr>
              <w:t>, Oxford University, UK</w:t>
            </w:r>
            <w:r w:rsidRPr="00EB55C8">
              <w:rPr>
                <w:rFonts w:cstheme="minorHAnsi"/>
              </w:rPr>
              <w:br/>
              <w:t xml:space="preserve">The role of PECAM1 in </w:t>
            </w:r>
            <w:proofErr w:type="spellStart"/>
            <w:r w:rsidRPr="00EB55C8">
              <w:rPr>
                <w:rFonts w:cstheme="minorHAnsi"/>
              </w:rPr>
              <w:t>mechano</w:t>
            </w:r>
            <w:proofErr w:type="spellEnd"/>
            <w:r w:rsidRPr="00EB55C8">
              <w:rPr>
                <w:rFonts w:cstheme="minorHAnsi"/>
              </w:rPr>
              <w:t>-sensing</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09:50-10:10</w:t>
            </w:r>
          </w:p>
        </w:tc>
        <w:tc>
          <w:tcPr>
            <w:tcW w:w="4470" w:type="pct"/>
            <w:gridSpan w:val="2"/>
            <w:hideMark/>
          </w:tcPr>
          <w:p w:rsidR="00EB55C8" w:rsidRPr="00EB55C8" w:rsidRDefault="00EB55C8" w:rsidP="00EB55C8">
            <w:pPr>
              <w:rPr>
                <w:rFonts w:cstheme="minorHAnsi"/>
              </w:rPr>
            </w:pPr>
            <w:r w:rsidRPr="00EB55C8">
              <w:rPr>
                <w:rFonts w:cstheme="minorHAnsi"/>
                <w:b/>
                <w:bCs/>
              </w:rPr>
              <w:t>David Beech</w:t>
            </w:r>
            <w:r w:rsidRPr="00EB55C8">
              <w:rPr>
                <w:rFonts w:cstheme="minorHAnsi"/>
              </w:rPr>
              <w:t>, University of Leeds, UK</w:t>
            </w:r>
            <w:r w:rsidRPr="00EB55C8">
              <w:rPr>
                <w:rFonts w:cstheme="minorHAnsi"/>
              </w:rPr>
              <w:br/>
              <w:t xml:space="preserve">Piezo-1 and calcium in </w:t>
            </w:r>
            <w:proofErr w:type="spellStart"/>
            <w:r w:rsidRPr="00EB55C8">
              <w:rPr>
                <w:rFonts w:cstheme="minorHAnsi"/>
              </w:rPr>
              <w:t>mechano</w:t>
            </w:r>
            <w:proofErr w:type="spellEnd"/>
            <w:r w:rsidRPr="00EB55C8">
              <w:rPr>
                <w:rFonts w:cstheme="minorHAnsi"/>
              </w:rPr>
              <w:t>-sensing</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10:10-10:30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Julien </w:t>
            </w:r>
            <w:proofErr w:type="spellStart"/>
            <w:r w:rsidRPr="00EB55C8">
              <w:rPr>
                <w:rFonts w:cstheme="minorHAnsi"/>
                <w:b/>
                <w:bCs/>
              </w:rPr>
              <w:t>Vermot</w:t>
            </w:r>
            <w:proofErr w:type="spellEnd"/>
            <w:r w:rsidRPr="00EB55C8">
              <w:rPr>
                <w:rFonts w:cstheme="minorHAnsi"/>
              </w:rPr>
              <w:t>, IGBMC, France</w:t>
            </w:r>
            <w:r w:rsidRPr="00EB55C8">
              <w:rPr>
                <w:rFonts w:cstheme="minorHAnsi"/>
              </w:rPr>
              <w:br/>
              <w:t xml:space="preserve">Cilia and their role in </w:t>
            </w:r>
            <w:proofErr w:type="spellStart"/>
            <w:r w:rsidRPr="00EB55C8">
              <w:rPr>
                <w:rFonts w:cstheme="minorHAnsi"/>
              </w:rPr>
              <w:t>mechano</w:t>
            </w:r>
            <w:proofErr w:type="spellEnd"/>
            <w:r w:rsidRPr="00EB55C8">
              <w:rPr>
                <w:rFonts w:cstheme="minorHAnsi"/>
              </w:rPr>
              <w:t>-sensing</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10:30-10:45</w:t>
            </w:r>
          </w:p>
        </w:tc>
        <w:tc>
          <w:tcPr>
            <w:tcW w:w="4470" w:type="pct"/>
            <w:gridSpan w:val="2"/>
            <w:hideMark/>
          </w:tcPr>
          <w:p w:rsidR="00EB55C8" w:rsidRPr="00EB55C8" w:rsidRDefault="00EB55C8" w:rsidP="00EB55C8">
            <w:pPr>
              <w:rPr>
                <w:rFonts w:cstheme="minorHAnsi"/>
              </w:rPr>
            </w:pPr>
            <w:r w:rsidRPr="00EB55C8">
              <w:rPr>
                <w:rFonts w:cstheme="minorHAnsi"/>
                <w:b/>
                <w:bCs/>
              </w:rPr>
              <w:t>John Tarbell</w:t>
            </w:r>
            <w:r w:rsidRPr="00EB55C8">
              <w:rPr>
                <w:rFonts w:cstheme="minorHAnsi"/>
              </w:rPr>
              <w:t>, New York, USA</w:t>
            </w:r>
            <w:r w:rsidRPr="00EB55C8">
              <w:rPr>
                <w:rFonts w:cstheme="minorHAnsi"/>
              </w:rPr>
              <w:br/>
              <w:t xml:space="preserve">The role of the </w:t>
            </w:r>
            <w:proofErr w:type="spellStart"/>
            <w:r w:rsidRPr="00EB55C8">
              <w:rPr>
                <w:rFonts w:cstheme="minorHAnsi"/>
              </w:rPr>
              <w:t>mechanosensing</w:t>
            </w:r>
            <w:proofErr w:type="spellEnd"/>
            <w:r w:rsidRPr="00EB55C8">
              <w:rPr>
                <w:rFonts w:cstheme="minorHAnsi"/>
              </w:rPr>
              <w:t xml:space="preserve"> endothelial glycocalyx in matrix stiffness-mediated vascular disease</w:t>
            </w:r>
          </w:p>
        </w:tc>
      </w:tr>
      <w:tr w:rsidR="00EB55C8" w:rsidRPr="00EB55C8" w:rsidTr="00EB55C8">
        <w:trPr>
          <w:tblCellSpacing w:w="15" w:type="dxa"/>
        </w:trPr>
        <w:tc>
          <w:tcPr>
            <w:tcW w:w="496" w:type="pct"/>
            <w:shd w:val="clear" w:color="auto" w:fill="BFBFBF"/>
            <w:hideMark/>
          </w:tcPr>
          <w:p w:rsidR="00EB55C8" w:rsidRPr="00EB55C8" w:rsidRDefault="00EB55C8" w:rsidP="00EB55C8">
            <w:pPr>
              <w:rPr>
                <w:rFonts w:cstheme="minorHAnsi"/>
              </w:rPr>
            </w:pPr>
            <w:r w:rsidRPr="00EB55C8">
              <w:rPr>
                <w:rFonts w:cstheme="minorHAnsi"/>
                <w:b/>
                <w:bCs/>
              </w:rPr>
              <w:t>10:45-11:15</w:t>
            </w:r>
          </w:p>
        </w:tc>
        <w:tc>
          <w:tcPr>
            <w:tcW w:w="4470" w:type="pct"/>
            <w:gridSpan w:val="2"/>
            <w:shd w:val="clear" w:color="auto" w:fill="BFBFBF"/>
            <w:hideMark/>
          </w:tcPr>
          <w:p w:rsidR="00EB55C8" w:rsidRPr="00EB55C8" w:rsidRDefault="00EB55C8" w:rsidP="00EB55C8">
            <w:pPr>
              <w:rPr>
                <w:rFonts w:cstheme="minorHAnsi"/>
              </w:rPr>
            </w:pPr>
            <w:r w:rsidRPr="00EB55C8">
              <w:rPr>
                <w:rFonts w:cstheme="minorHAnsi"/>
                <w:b/>
                <w:bCs/>
              </w:rPr>
              <w:t>Coffee break</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11:15-13:00</w:t>
            </w:r>
          </w:p>
        </w:tc>
        <w:tc>
          <w:tcPr>
            <w:tcW w:w="642" w:type="pct"/>
            <w:shd w:val="clear" w:color="auto" w:fill="9CC2E5"/>
            <w:hideMark/>
          </w:tcPr>
          <w:p w:rsidR="00EB55C8" w:rsidRPr="00EB55C8" w:rsidRDefault="00EB55C8" w:rsidP="00EB55C8">
            <w:pPr>
              <w:rPr>
                <w:rFonts w:cstheme="minorHAnsi"/>
              </w:rPr>
            </w:pPr>
            <w:proofErr w:type="spellStart"/>
            <w:r w:rsidRPr="00EB55C8">
              <w:rPr>
                <w:rFonts w:cstheme="minorHAnsi"/>
                <w:b/>
                <w:bCs/>
              </w:rPr>
              <w:t>Mechano</w:t>
            </w:r>
            <w:proofErr w:type="spellEnd"/>
            <w:r w:rsidRPr="00EB55C8">
              <w:rPr>
                <w:rFonts w:cstheme="minorHAnsi"/>
                <w:b/>
                <w:bCs/>
              </w:rPr>
              <w:t xml:space="preserve"> Predictors of Atherosclerosis.</w:t>
            </w:r>
          </w:p>
        </w:tc>
        <w:tc>
          <w:tcPr>
            <w:tcW w:w="3817" w:type="pct"/>
            <w:shd w:val="clear" w:color="auto" w:fill="9CC2E5"/>
            <w:hideMark/>
          </w:tcPr>
          <w:p w:rsidR="00EB55C8" w:rsidRPr="00EB55C8" w:rsidRDefault="00EB55C8" w:rsidP="00EB55C8">
            <w:pPr>
              <w:rPr>
                <w:rFonts w:cstheme="minorHAnsi"/>
              </w:rPr>
            </w:pPr>
            <w:r w:rsidRPr="00EB55C8">
              <w:rPr>
                <w:rFonts w:cstheme="minorHAnsi"/>
                <w:b/>
                <w:bCs/>
              </w:rPr>
              <w:t xml:space="preserve">Chairs: John </w:t>
            </w:r>
            <w:proofErr w:type="spellStart"/>
            <w:r w:rsidRPr="00EB55C8">
              <w:rPr>
                <w:rFonts w:cstheme="minorHAnsi"/>
                <w:b/>
                <w:bCs/>
              </w:rPr>
              <w:t>Oshinski</w:t>
            </w:r>
            <w:proofErr w:type="spellEnd"/>
            <w:r w:rsidRPr="00EB55C8">
              <w:rPr>
                <w:rFonts w:cstheme="minorHAnsi"/>
                <w:b/>
                <w:bCs/>
              </w:rPr>
              <w:t xml:space="preserve"> and Peter Weinberg </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11:15-11:35</w:t>
            </w:r>
          </w:p>
        </w:tc>
        <w:tc>
          <w:tcPr>
            <w:tcW w:w="4470" w:type="pct"/>
            <w:gridSpan w:val="2"/>
            <w:hideMark/>
          </w:tcPr>
          <w:p w:rsidR="00EB55C8" w:rsidRPr="00EB55C8" w:rsidRDefault="00EB55C8" w:rsidP="00EB55C8">
            <w:pPr>
              <w:rPr>
                <w:rFonts w:cstheme="minorHAnsi"/>
              </w:rPr>
            </w:pPr>
            <w:proofErr w:type="spellStart"/>
            <w:r w:rsidRPr="00EB55C8">
              <w:rPr>
                <w:rFonts w:cstheme="minorHAnsi"/>
                <w:b/>
                <w:bCs/>
              </w:rPr>
              <w:t>Ranil</w:t>
            </w:r>
            <w:proofErr w:type="spellEnd"/>
            <w:r w:rsidRPr="00EB55C8">
              <w:rPr>
                <w:rFonts w:cstheme="minorHAnsi"/>
                <w:b/>
                <w:bCs/>
              </w:rPr>
              <w:t xml:space="preserve"> de Silva</w:t>
            </w:r>
            <w:r w:rsidRPr="00EB55C8">
              <w:rPr>
                <w:rFonts w:cstheme="minorHAnsi"/>
              </w:rPr>
              <w:t>, Imperial College London, UK</w:t>
            </w:r>
            <w:r w:rsidRPr="00EB55C8">
              <w:rPr>
                <w:rFonts w:cstheme="minorHAnsi"/>
              </w:rPr>
              <w:br/>
              <w:t>Evaluation of shear stress and strain in pig coronaries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11:35-11:55</w:t>
            </w:r>
          </w:p>
        </w:tc>
        <w:tc>
          <w:tcPr>
            <w:tcW w:w="4470" w:type="pct"/>
            <w:gridSpan w:val="2"/>
            <w:hideMark/>
          </w:tcPr>
          <w:p w:rsidR="00EB55C8" w:rsidRPr="00EB55C8" w:rsidRDefault="00EB55C8" w:rsidP="00EB55C8">
            <w:pPr>
              <w:rPr>
                <w:rFonts w:cstheme="minorHAnsi"/>
              </w:rPr>
            </w:pPr>
            <w:r w:rsidRPr="00EB55C8">
              <w:rPr>
                <w:rFonts w:cstheme="minorHAnsi"/>
                <w:b/>
                <w:bCs/>
              </w:rPr>
              <w:t>Peter Stone,</w:t>
            </w:r>
            <w:r w:rsidRPr="00EB55C8">
              <w:rPr>
                <w:rFonts w:cstheme="minorHAnsi"/>
              </w:rPr>
              <w:t> Harvard University, US</w:t>
            </w:r>
            <w:r w:rsidRPr="00EB55C8">
              <w:rPr>
                <w:rFonts w:cstheme="minorHAnsi"/>
              </w:rPr>
              <w:br/>
              <w:t>Spatial relationships among local endothelial shear stress, minimal luminal area, and near-infrared spectroscopy lipid signal in patients with coronary artery disease:</w:t>
            </w:r>
            <w:r>
              <w:rPr>
                <w:rFonts w:cstheme="minorHAnsi"/>
              </w:rPr>
              <w:t xml:space="preserve"> </w:t>
            </w:r>
            <w:r w:rsidRPr="00EB55C8">
              <w:rPr>
                <w:rFonts w:cstheme="minorHAnsi"/>
                <w:i/>
                <w:iCs/>
              </w:rPr>
              <w:t>Implications for plaque destabilization</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11:55-12:15</w:t>
            </w:r>
          </w:p>
        </w:tc>
        <w:tc>
          <w:tcPr>
            <w:tcW w:w="4470" w:type="pct"/>
            <w:gridSpan w:val="2"/>
            <w:hideMark/>
          </w:tcPr>
          <w:p w:rsidR="00EB55C8" w:rsidRPr="00EB55C8" w:rsidRDefault="00EB55C8" w:rsidP="00EB55C8">
            <w:pPr>
              <w:rPr>
                <w:rFonts w:cstheme="minorHAnsi"/>
              </w:rPr>
            </w:pPr>
            <w:r w:rsidRPr="00EB55C8">
              <w:rPr>
                <w:rFonts w:cstheme="minorHAnsi"/>
                <w:b/>
                <w:bCs/>
              </w:rPr>
              <w:t>Martin Schwartz, </w:t>
            </w:r>
            <w:r w:rsidRPr="00EB55C8">
              <w:rPr>
                <w:rFonts w:cstheme="minorHAnsi"/>
              </w:rPr>
              <w:t>Yale,</w:t>
            </w:r>
            <w:r w:rsidRPr="00EB55C8">
              <w:rPr>
                <w:rFonts w:cstheme="minorHAnsi"/>
                <w:b/>
                <w:bCs/>
              </w:rPr>
              <w:t> </w:t>
            </w:r>
            <w:r w:rsidRPr="00EB55C8">
              <w:rPr>
                <w:rFonts w:cstheme="minorHAnsi"/>
              </w:rPr>
              <w:t>Manchester, UK/USA</w:t>
            </w:r>
            <w:r w:rsidRPr="00EB55C8">
              <w:rPr>
                <w:rFonts w:cstheme="minorHAnsi"/>
              </w:rPr>
              <w:br/>
              <w:t xml:space="preserve">The role of </w:t>
            </w:r>
            <w:proofErr w:type="spellStart"/>
            <w:r w:rsidRPr="00EB55C8">
              <w:rPr>
                <w:rFonts w:cstheme="minorHAnsi"/>
              </w:rPr>
              <w:t>NFkB</w:t>
            </w:r>
            <w:proofErr w:type="spellEnd"/>
            <w:r w:rsidRPr="00EB55C8">
              <w:rPr>
                <w:rFonts w:cstheme="minorHAnsi"/>
              </w:rPr>
              <w:t xml:space="preserve"> in </w:t>
            </w:r>
            <w:proofErr w:type="spellStart"/>
            <w:r w:rsidRPr="00EB55C8">
              <w:rPr>
                <w:rFonts w:cstheme="minorHAnsi"/>
              </w:rPr>
              <w:t>mechanotransduction</w:t>
            </w:r>
            <w:proofErr w:type="spellEnd"/>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12:15-12:30</w:t>
            </w:r>
          </w:p>
        </w:tc>
        <w:tc>
          <w:tcPr>
            <w:tcW w:w="4470" w:type="pct"/>
            <w:gridSpan w:val="2"/>
            <w:hideMark/>
          </w:tcPr>
          <w:p w:rsidR="00EB55C8" w:rsidRPr="00EB55C8" w:rsidRDefault="00EB55C8" w:rsidP="00EB55C8">
            <w:pPr>
              <w:rPr>
                <w:rFonts w:cstheme="minorHAnsi"/>
              </w:rPr>
            </w:pPr>
            <w:r w:rsidRPr="00EB55C8">
              <w:rPr>
                <w:rFonts w:cstheme="minorHAnsi"/>
                <w:b/>
                <w:bCs/>
              </w:rPr>
              <w:t>Stephane Avril</w:t>
            </w:r>
            <w:r w:rsidRPr="00EB55C8">
              <w:rPr>
                <w:rFonts w:cstheme="minorHAnsi"/>
              </w:rPr>
              <w:t>, Fr</w:t>
            </w:r>
            <w:r w:rsidRPr="00EB55C8">
              <w:rPr>
                <w:rFonts w:cstheme="minorHAnsi"/>
              </w:rPr>
              <w:br/>
              <w:t>On the role played by wall shear stress in the alteration of biomechanical properties of ascending thoracic aortic aneurysms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lastRenderedPageBreak/>
              <w:t>12:30-12:45</w:t>
            </w:r>
          </w:p>
        </w:tc>
        <w:tc>
          <w:tcPr>
            <w:tcW w:w="4470" w:type="pct"/>
            <w:gridSpan w:val="2"/>
            <w:hideMark/>
          </w:tcPr>
          <w:p w:rsidR="00EB55C8" w:rsidRPr="00EB55C8" w:rsidRDefault="00EB55C8" w:rsidP="00EB55C8">
            <w:pPr>
              <w:rPr>
                <w:rFonts w:cstheme="minorHAnsi"/>
              </w:rPr>
            </w:pPr>
            <w:proofErr w:type="spellStart"/>
            <w:r w:rsidRPr="00EB55C8">
              <w:rPr>
                <w:rFonts w:cstheme="minorHAnsi"/>
                <w:b/>
                <w:bCs/>
              </w:rPr>
              <w:t>Eline</w:t>
            </w:r>
            <w:proofErr w:type="spellEnd"/>
            <w:r w:rsidRPr="00EB55C8">
              <w:rPr>
                <w:rFonts w:cstheme="minorHAnsi"/>
                <w:b/>
                <w:bCs/>
              </w:rPr>
              <w:t xml:space="preserve"> Hartman</w:t>
            </w:r>
            <w:r w:rsidRPr="00EB55C8">
              <w:rPr>
                <w:rFonts w:cstheme="minorHAnsi"/>
              </w:rPr>
              <w:t xml:space="preserve">, </w:t>
            </w:r>
            <w:proofErr w:type="spellStart"/>
            <w:r w:rsidRPr="00EB55C8">
              <w:rPr>
                <w:rFonts w:cstheme="minorHAnsi"/>
              </w:rPr>
              <w:t>ErasmusMC</w:t>
            </w:r>
            <w:proofErr w:type="spellEnd"/>
            <w:r w:rsidRPr="00EB55C8">
              <w:rPr>
                <w:rFonts w:cstheme="minorHAnsi"/>
              </w:rPr>
              <w:t>, The Netherlands</w:t>
            </w:r>
            <w:r w:rsidRPr="00EB55C8">
              <w:rPr>
                <w:rFonts w:cstheme="minorHAnsi"/>
              </w:rPr>
              <w:br/>
              <w:t>The synergistic effect of NIRS-detected lipid-rich plaque and five different wall shear stress metrics on human coronary plaque growth</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12:45-13:00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Blanca </w:t>
            </w:r>
            <w:proofErr w:type="spellStart"/>
            <w:r w:rsidRPr="00EB55C8">
              <w:rPr>
                <w:rFonts w:cstheme="minorHAnsi"/>
                <w:b/>
                <w:bCs/>
              </w:rPr>
              <w:t>Tardajos</w:t>
            </w:r>
            <w:proofErr w:type="spellEnd"/>
            <w:r w:rsidRPr="00EB55C8">
              <w:rPr>
                <w:rFonts w:cstheme="minorHAnsi"/>
                <w:b/>
                <w:bCs/>
              </w:rPr>
              <w:t> </w:t>
            </w:r>
            <w:proofErr w:type="spellStart"/>
            <w:r w:rsidRPr="00EB55C8">
              <w:rPr>
                <w:rFonts w:cstheme="minorHAnsi"/>
                <w:b/>
                <w:bCs/>
              </w:rPr>
              <w:t>Ayllón</w:t>
            </w:r>
            <w:proofErr w:type="spellEnd"/>
            <w:r w:rsidRPr="00EB55C8">
              <w:rPr>
                <w:rFonts w:cstheme="minorHAnsi"/>
              </w:rPr>
              <w:t>, Sheffield, UK</w:t>
            </w:r>
            <w:r w:rsidRPr="00EB55C8">
              <w:rPr>
                <w:rFonts w:cstheme="minorHAnsi"/>
              </w:rPr>
              <w:br/>
              <w:t>c-</w:t>
            </w:r>
            <w:proofErr w:type="spellStart"/>
            <w:r w:rsidRPr="00EB55C8">
              <w:rPr>
                <w:rFonts w:cstheme="minorHAnsi"/>
              </w:rPr>
              <w:t>Rel</w:t>
            </w:r>
            <w:proofErr w:type="spellEnd"/>
            <w:r w:rsidRPr="00EB55C8">
              <w:rPr>
                <w:rFonts w:cstheme="minorHAnsi"/>
              </w:rPr>
              <w:t xml:space="preserve"> drives atherosclerosis at sites of disturbed blood flow by activating inflammatory and proliferative transcriptional programmes in endothelium.</w:t>
            </w:r>
          </w:p>
        </w:tc>
      </w:tr>
      <w:tr w:rsidR="00EB55C8" w:rsidRPr="00EB55C8" w:rsidTr="00EB55C8">
        <w:trPr>
          <w:tblCellSpacing w:w="15" w:type="dxa"/>
        </w:trPr>
        <w:tc>
          <w:tcPr>
            <w:tcW w:w="496" w:type="pct"/>
            <w:shd w:val="clear" w:color="auto" w:fill="BFBFBF"/>
            <w:hideMark/>
          </w:tcPr>
          <w:p w:rsidR="00EB55C8" w:rsidRPr="00EB55C8" w:rsidRDefault="00EB55C8" w:rsidP="00EB55C8">
            <w:pPr>
              <w:rPr>
                <w:rFonts w:cstheme="minorHAnsi"/>
              </w:rPr>
            </w:pPr>
            <w:r w:rsidRPr="00EB55C8">
              <w:rPr>
                <w:rFonts w:cstheme="minorHAnsi"/>
                <w:b/>
                <w:bCs/>
              </w:rPr>
              <w:t>13:00-14:30</w:t>
            </w:r>
          </w:p>
        </w:tc>
        <w:tc>
          <w:tcPr>
            <w:tcW w:w="4470" w:type="pct"/>
            <w:gridSpan w:val="2"/>
            <w:shd w:val="clear" w:color="auto" w:fill="BFBFBF"/>
            <w:hideMark/>
          </w:tcPr>
          <w:p w:rsidR="00EB55C8" w:rsidRPr="00EB55C8" w:rsidRDefault="00EB55C8" w:rsidP="00EB55C8">
            <w:pPr>
              <w:rPr>
                <w:rFonts w:cstheme="minorHAnsi"/>
              </w:rPr>
            </w:pPr>
            <w:r w:rsidRPr="00EB55C8">
              <w:rPr>
                <w:rFonts w:cstheme="minorHAnsi"/>
                <w:b/>
                <w:bCs/>
              </w:rPr>
              <w:t>Lunch and Poster Session 1</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14:30-15:55</w:t>
            </w:r>
          </w:p>
        </w:tc>
        <w:tc>
          <w:tcPr>
            <w:tcW w:w="642" w:type="pct"/>
            <w:shd w:val="clear" w:color="auto" w:fill="9CC2E5"/>
            <w:hideMark/>
          </w:tcPr>
          <w:p w:rsidR="00EB55C8" w:rsidRPr="00EB55C8" w:rsidRDefault="00EB55C8" w:rsidP="00EB55C8">
            <w:pPr>
              <w:rPr>
                <w:rFonts w:cstheme="minorHAnsi"/>
              </w:rPr>
            </w:pPr>
            <w:r w:rsidRPr="00EB55C8">
              <w:rPr>
                <w:rFonts w:cstheme="minorHAnsi"/>
                <w:b/>
                <w:bCs/>
              </w:rPr>
              <w:t>Imaging of Blood Vessels</w:t>
            </w:r>
          </w:p>
        </w:tc>
        <w:tc>
          <w:tcPr>
            <w:tcW w:w="3817" w:type="pct"/>
            <w:shd w:val="clear" w:color="auto" w:fill="9CC2E5"/>
            <w:hideMark/>
          </w:tcPr>
          <w:p w:rsidR="00EB55C8" w:rsidRPr="00EB55C8" w:rsidRDefault="00EB55C8" w:rsidP="00EB55C8">
            <w:pPr>
              <w:rPr>
                <w:rFonts w:cstheme="minorHAnsi"/>
              </w:rPr>
            </w:pPr>
            <w:r w:rsidRPr="00EB55C8">
              <w:rPr>
                <w:rFonts w:cstheme="minorHAnsi"/>
                <w:b/>
                <w:bCs/>
              </w:rPr>
              <w:t xml:space="preserve">Chairs: Kim van der </w:t>
            </w:r>
            <w:proofErr w:type="spellStart"/>
            <w:r w:rsidRPr="00EB55C8">
              <w:rPr>
                <w:rFonts w:cstheme="minorHAnsi"/>
                <w:b/>
                <w:bCs/>
              </w:rPr>
              <w:t>Heiden</w:t>
            </w:r>
            <w:proofErr w:type="spellEnd"/>
            <w:r w:rsidRPr="00EB55C8">
              <w:rPr>
                <w:rFonts w:cstheme="minorHAnsi"/>
                <w:b/>
                <w:bCs/>
              </w:rPr>
              <w:t xml:space="preserve"> and Ton van der Steen</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14:30-14:50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Antoniadis </w:t>
            </w:r>
            <w:proofErr w:type="spellStart"/>
            <w:r w:rsidRPr="00EB55C8">
              <w:rPr>
                <w:rFonts w:cstheme="minorHAnsi"/>
                <w:b/>
                <w:bCs/>
              </w:rPr>
              <w:t>Charalambos</w:t>
            </w:r>
            <w:proofErr w:type="spellEnd"/>
            <w:r w:rsidRPr="00EB55C8">
              <w:rPr>
                <w:rFonts w:cstheme="minorHAnsi"/>
              </w:rPr>
              <w:t>, Oxford University, UK</w:t>
            </w:r>
            <w:r w:rsidRPr="00EB55C8">
              <w:rPr>
                <w:rFonts w:cstheme="minorHAnsi"/>
              </w:rPr>
              <w:br/>
              <w:t>Non-invasive imaging of perivascular fat to predict events.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14:50-15:10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Rene </w:t>
            </w:r>
            <w:proofErr w:type="spellStart"/>
            <w:r w:rsidRPr="00EB55C8">
              <w:rPr>
                <w:rFonts w:cstheme="minorHAnsi"/>
                <w:b/>
                <w:bCs/>
              </w:rPr>
              <w:t>Botnar</w:t>
            </w:r>
            <w:proofErr w:type="spellEnd"/>
            <w:r w:rsidRPr="00EB55C8">
              <w:rPr>
                <w:rFonts w:cstheme="minorHAnsi"/>
              </w:rPr>
              <w:t>, King’s College London, UK</w:t>
            </w:r>
            <w:r w:rsidRPr="00EB55C8">
              <w:rPr>
                <w:rFonts w:cstheme="minorHAnsi"/>
              </w:rPr>
              <w:br/>
              <w:t>Molecular Imaging of advanced plaques.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15:10-15:25</w:t>
            </w:r>
          </w:p>
        </w:tc>
        <w:tc>
          <w:tcPr>
            <w:tcW w:w="4470" w:type="pct"/>
            <w:gridSpan w:val="2"/>
            <w:hideMark/>
          </w:tcPr>
          <w:p w:rsidR="00EB55C8" w:rsidRPr="00EB55C8" w:rsidRDefault="00EB55C8" w:rsidP="00EB55C8">
            <w:pPr>
              <w:rPr>
                <w:rFonts w:cstheme="minorHAnsi"/>
              </w:rPr>
            </w:pPr>
            <w:r w:rsidRPr="00EB55C8">
              <w:rPr>
                <w:rFonts w:cstheme="minorHAnsi"/>
                <w:b/>
                <w:bCs/>
              </w:rPr>
              <w:t xml:space="preserve">Habib </w:t>
            </w:r>
            <w:proofErr w:type="spellStart"/>
            <w:r w:rsidRPr="00EB55C8">
              <w:rPr>
                <w:rFonts w:cstheme="minorHAnsi"/>
                <w:b/>
                <w:bCs/>
              </w:rPr>
              <w:t>Samedy</w:t>
            </w:r>
            <w:proofErr w:type="spellEnd"/>
            <w:r w:rsidRPr="00EB55C8">
              <w:rPr>
                <w:rFonts w:cstheme="minorHAnsi"/>
              </w:rPr>
              <w:t>, Emory Hospital, Atlanta, USA</w:t>
            </w:r>
            <w:r w:rsidRPr="00EB55C8">
              <w:rPr>
                <w:rFonts w:cstheme="minorHAnsi"/>
              </w:rPr>
              <w:br/>
              <w:t>High Coronary Shear Stress in Patients With Coronary Artery Disease Predicts Myocardial Infarction</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15:25-15:40</w:t>
            </w:r>
          </w:p>
        </w:tc>
        <w:tc>
          <w:tcPr>
            <w:tcW w:w="4470" w:type="pct"/>
            <w:gridSpan w:val="2"/>
            <w:hideMark/>
          </w:tcPr>
          <w:p w:rsidR="00EB55C8" w:rsidRPr="00EB55C8" w:rsidRDefault="00EB55C8" w:rsidP="00EB55C8">
            <w:pPr>
              <w:rPr>
                <w:rFonts w:cstheme="minorHAnsi"/>
              </w:rPr>
            </w:pPr>
            <w:proofErr w:type="spellStart"/>
            <w:r w:rsidRPr="00EB55C8">
              <w:rPr>
                <w:rFonts w:cstheme="minorHAnsi"/>
                <w:b/>
                <w:bCs/>
              </w:rPr>
              <w:t>Yichen</w:t>
            </w:r>
            <w:proofErr w:type="spellEnd"/>
            <w:r w:rsidRPr="00EB55C8">
              <w:rPr>
                <w:rFonts w:cstheme="minorHAnsi"/>
                <w:b/>
                <w:bCs/>
              </w:rPr>
              <w:t xml:space="preserve"> Ding</w:t>
            </w:r>
            <w:r w:rsidRPr="00EB55C8">
              <w:rPr>
                <w:rFonts w:cstheme="minorHAnsi"/>
              </w:rPr>
              <w:t>, USA</w:t>
            </w:r>
            <w:r w:rsidRPr="00EB55C8">
              <w:rPr>
                <w:rFonts w:cstheme="minorHAnsi"/>
              </w:rPr>
              <w:br/>
              <w:t>Integrating Light-Sheet Imaging with Advanced Computation to Recapitulate Developmental Cardiac Mechanics</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15:40-15:55</w:t>
            </w:r>
          </w:p>
        </w:tc>
        <w:tc>
          <w:tcPr>
            <w:tcW w:w="4470" w:type="pct"/>
            <w:gridSpan w:val="2"/>
            <w:hideMark/>
          </w:tcPr>
          <w:p w:rsidR="00EB55C8" w:rsidRPr="00EB55C8" w:rsidRDefault="00EB55C8" w:rsidP="00EB55C8">
            <w:pPr>
              <w:rPr>
                <w:rFonts w:cstheme="minorHAnsi"/>
              </w:rPr>
            </w:pPr>
            <w:r w:rsidRPr="00EB55C8">
              <w:rPr>
                <w:rFonts w:cstheme="minorHAnsi"/>
                <w:b/>
                <w:bCs/>
              </w:rPr>
              <w:t xml:space="preserve">Jason </w:t>
            </w:r>
            <w:proofErr w:type="spellStart"/>
            <w:r w:rsidRPr="00EB55C8">
              <w:rPr>
                <w:rFonts w:cstheme="minorHAnsi"/>
                <w:b/>
                <w:bCs/>
              </w:rPr>
              <w:t>Tarkin</w:t>
            </w:r>
            <w:proofErr w:type="spellEnd"/>
            <w:r w:rsidRPr="00EB55C8">
              <w:rPr>
                <w:rFonts w:cstheme="minorHAnsi"/>
              </w:rPr>
              <w:t>, Cambridge, UK</w:t>
            </w:r>
            <w:r w:rsidRPr="00EB55C8">
              <w:rPr>
                <w:rFonts w:cstheme="minorHAnsi"/>
              </w:rPr>
              <w:br/>
              <w:t xml:space="preserve">Coronary artery inflammation compared to wall shear stress, plaque composition and </w:t>
            </w:r>
            <w:proofErr w:type="spellStart"/>
            <w:r w:rsidRPr="00EB55C8">
              <w:rPr>
                <w:rFonts w:cstheme="minorHAnsi"/>
              </w:rPr>
              <w:t>peri</w:t>
            </w:r>
            <w:proofErr w:type="spellEnd"/>
            <w:r w:rsidRPr="00EB55C8">
              <w:rPr>
                <w:rFonts w:cstheme="minorHAnsi"/>
              </w:rPr>
              <w:t>-coronary adipose tissue using PET-CT</w:t>
            </w:r>
          </w:p>
        </w:tc>
      </w:tr>
      <w:tr w:rsidR="00EB55C8" w:rsidRPr="00EB55C8" w:rsidTr="00EB55C8">
        <w:trPr>
          <w:tblCellSpacing w:w="15" w:type="dxa"/>
        </w:trPr>
        <w:tc>
          <w:tcPr>
            <w:tcW w:w="496" w:type="pct"/>
            <w:shd w:val="clear" w:color="auto" w:fill="BFBFBF"/>
            <w:hideMark/>
          </w:tcPr>
          <w:p w:rsidR="00EB55C8" w:rsidRPr="00EB55C8" w:rsidRDefault="00EB55C8" w:rsidP="00EB55C8">
            <w:pPr>
              <w:rPr>
                <w:rFonts w:cstheme="minorHAnsi"/>
              </w:rPr>
            </w:pPr>
            <w:r w:rsidRPr="00EB55C8">
              <w:rPr>
                <w:rFonts w:cstheme="minorHAnsi"/>
                <w:b/>
                <w:bCs/>
              </w:rPr>
              <w:t>15:55-16:25</w:t>
            </w:r>
          </w:p>
        </w:tc>
        <w:tc>
          <w:tcPr>
            <w:tcW w:w="4470" w:type="pct"/>
            <w:gridSpan w:val="2"/>
            <w:shd w:val="clear" w:color="auto" w:fill="BFBFBF"/>
            <w:hideMark/>
          </w:tcPr>
          <w:p w:rsidR="00EB55C8" w:rsidRPr="00EB55C8" w:rsidRDefault="00EB55C8" w:rsidP="00EB55C8">
            <w:pPr>
              <w:rPr>
                <w:rFonts w:cstheme="minorHAnsi"/>
              </w:rPr>
            </w:pPr>
            <w:r w:rsidRPr="00EB55C8">
              <w:rPr>
                <w:rFonts w:cstheme="minorHAnsi"/>
                <w:b/>
                <w:bCs/>
              </w:rPr>
              <w:t>Coffee break</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b/>
                <w:bCs/>
              </w:rPr>
              <w:t>16:25-17:20</w:t>
            </w:r>
          </w:p>
        </w:tc>
        <w:tc>
          <w:tcPr>
            <w:tcW w:w="642" w:type="pct"/>
            <w:shd w:val="clear" w:color="auto" w:fill="9CC2E5"/>
            <w:hideMark/>
          </w:tcPr>
          <w:p w:rsidR="00EB55C8" w:rsidRPr="00EB55C8" w:rsidRDefault="00EB55C8" w:rsidP="00EB55C8">
            <w:pPr>
              <w:rPr>
                <w:rFonts w:cstheme="minorHAnsi"/>
              </w:rPr>
            </w:pPr>
            <w:r w:rsidRPr="00EB55C8">
              <w:rPr>
                <w:rFonts w:cstheme="minorHAnsi"/>
                <w:b/>
                <w:bCs/>
              </w:rPr>
              <w:t>Gender and Cardiovascular Disease </w:t>
            </w:r>
          </w:p>
        </w:tc>
        <w:tc>
          <w:tcPr>
            <w:tcW w:w="3817" w:type="pct"/>
            <w:shd w:val="clear" w:color="auto" w:fill="9CC2E5"/>
            <w:hideMark/>
          </w:tcPr>
          <w:p w:rsidR="00EB55C8" w:rsidRPr="00EB55C8" w:rsidRDefault="00EB55C8" w:rsidP="00EB55C8">
            <w:pPr>
              <w:rPr>
                <w:rFonts w:cstheme="minorHAnsi"/>
              </w:rPr>
            </w:pPr>
            <w:r w:rsidRPr="00EB55C8">
              <w:rPr>
                <w:rFonts w:cstheme="minorHAnsi"/>
                <w:b/>
                <w:bCs/>
              </w:rPr>
              <w:t xml:space="preserve">Chairs: Steve White and Jolanda </w:t>
            </w:r>
            <w:proofErr w:type="spellStart"/>
            <w:r w:rsidRPr="00EB55C8">
              <w:rPr>
                <w:rFonts w:cstheme="minorHAnsi"/>
                <w:b/>
                <w:bCs/>
              </w:rPr>
              <w:t>Wentzel</w:t>
            </w:r>
            <w:proofErr w:type="spellEnd"/>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16:25-16:45</w:t>
            </w:r>
          </w:p>
        </w:tc>
        <w:tc>
          <w:tcPr>
            <w:tcW w:w="4470" w:type="pct"/>
            <w:gridSpan w:val="2"/>
            <w:hideMark/>
          </w:tcPr>
          <w:p w:rsidR="00EB55C8" w:rsidRPr="00EB55C8" w:rsidRDefault="00EB55C8" w:rsidP="00EB55C8">
            <w:pPr>
              <w:rPr>
                <w:rFonts w:cstheme="minorHAnsi"/>
              </w:rPr>
            </w:pPr>
            <w:r w:rsidRPr="00EB55C8">
              <w:rPr>
                <w:rFonts w:cstheme="minorHAnsi"/>
                <w:b/>
                <w:bCs/>
              </w:rPr>
              <w:t xml:space="preserve">Hester den </w:t>
            </w:r>
            <w:proofErr w:type="spellStart"/>
            <w:r w:rsidRPr="00EB55C8">
              <w:rPr>
                <w:rFonts w:cstheme="minorHAnsi"/>
                <w:b/>
                <w:bCs/>
              </w:rPr>
              <w:t>Ruijter</w:t>
            </w:r>
            <w:proofErr w:type="spellEnd"/>
            <w:r w:rsidRPr="00EB55C8">
              <w:rPr>
                <w:rFonts w:cstheme="minorHAnsi"/>
              </w:rPr>
              <w:t>, UMCU, NL</w:t>
            </w:r>
            <w:r w:rsidRPr="00EB55C8">
              <w:rPr>
                <w:rFonts w:cstheme="minorHAnsi"/>
              </w:rPr>
              <w:br/>
              <w:t>Gender differences in CVD- plaque erosion.</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16:45-17:05</w:t>
            </w:r>
          </w:p>
        </w:tc>
        <w:tc>
          <w:tcPr>
            <w:tcW w:w="4470" w:type="pct"/>
            <w:gridSpan w:val="2"/>
            <w:hideMark/>
          </w:tcPr>
          <w:p w:rsidR="00EB55C8" w:rsidRPr="00EB55C8" w:rsidRDefault="00EB55C8" w:rsidP="00EB55C8">
            <w:pPr>
              <w:rPr>
                <w:rFonts w:cstheme="minorHAnsi"/>
              </w:rPr>
            </w:pPr>
            <w:r w:rsidRPr="00EB55C8">
              <w:rPr>
                <w:rFonts w:cstheme="minorHAnsi"/>
                <w:b/>
                <w:bCs/>
              </w:rPr>
              <w:t>T Christian Gasser</w:t>
            </w:r>
            <w:r w:rsidRPr="00EB55C8">
              <w:rPr>
                <w:rFonts w:cstheme="minorHAnsi"/>
              </w:rPr>
              <w:t>, KTH Royal Institute of Technology</w:t>
            </w:r>
            <w:r w:rsidRPr="00EB55C8">
              <w:rPr>
                <w:rFonts w:cstheme="minorHAnsi"/>
              </w:rPr>
              <w:br/>
              <w:t>Gender differences in AAA</w:t>
            </w:r>
          </w:p>
        </w:tc>
      </w:tr>
      <w:tr w:rsidR="00EB55C8" w:rsidRPr="00EB55C8" w:rsidTr="00EB55C8">
        <w:trPr>
          <w:tblCellSpacing w:w="15" w:type="dxa"/>
        </w:trPr>
        <w:tc>
          <w:tcPr>
            <w:tcW w:w="496" w:type="pct"/>
            <w:hideMark/>
          </w:tcPr>
          <w:p w:rsidR="00EB55C8" w:rsidRPr="00EB55C8" w:rsidRDefault="00EB55C8" w:rsidP="00EB55C8">
            <w:pPr>
              <w:rPr>
                <w:rFonts w:cstheme="minorHAnsi"/>
              </w:rPr>
            </w:pPr>
            <w:r w:rsidRPr="00EB55C8">
              <w:rPr>
                <w:rFonts w:cstheme="minorHAnsi"/>
              </w:rPr>
              <w:t>17:05-17:20</w:t>
            </w:r>
          </w:p>
        </w:tc>
        <w:tc>
          <w:tcPr>
            <w:tcW w:w="4470" w:type="pct"/>
            <w:gridSpan w:val="2"/>
            <w:hideMark/>
          </w:tcPr>
          <w:p w:rsidR="00EB55C8" w:rsidRPr="00EB55C8" w:rsidRDefault="00EB55C8" w:rsidP="00EB55C8">
            <w:pPr>
              <w:rPr>
                <w:rFonts w:cstheme="minorHAnsi"/>
              </w:rPr>
            </w:pPr>
            <w:r w:rsidRPr="00EB55C8">
              <w:rPr>
                <w:rFonts w:cstheme="minorHAnsi"/>
                <w:b/>
                <w:bCs/>
              </w:rPr>
              <w:t xml:space="preserve">Francoise </w:t>
            </w:r>
            <w:proofErr w:type="spellStart"/>
            <w:r w:rsidRPr="00EB55C8">
              <w:rPr>
                <w:rFonts w:cstheme="minorHAnsi"/>
                <w:b/>
                <w:bCs/>
              </w:rPr>
              <w:t>Lenfant</w:t>
            </w:r>
            <w:proofErr w:type="spellEnd"/>
            <w:r w:rsidRPr="00EB55C8">
              <w:rPr>
                <w:rFonts w:cstheme="minorHAnsi"/>
              </w:rPr>
              <w:t xml:space="preserve">, </w:t>
            </w:r>
            <w:proofErr w:type="spellStart"/>
            <w:r w:rsidRPr="00EB55C8">
              <w:rPr>
                <w:rFonts w:cstheme="minorHAnsi"/>
              </w:rPr>
              <w:t>Inserm</w:t>
            </w:r>
            <w:proofErr w:type="spellEnd"/>
            <w:r w:rsidRPr="00EB55C8">
              <w:rPr>
                <w:rFonts w:cstheme="minorHAnsi"/>
              </w:rPr>
              <w:t>, Toulouse, Fr</w:t>
            </w:r>
            <w:r w:rsidRPr="00EB55C8">
              <w:rPr>
                <w:rFonts w:cstheme="minorHAnsi"/>
              </w:rPr>
              <w:br/>
              <w:t xml:space="preserve">Gender differences in blood flow-mediated </w:t>
            </w:r>
            <w:proofErr w:type="spellStart"/>
            <w:r w:rsidRPr="00EB55C8">
              <w:rPr>
                <w:rFonts w:cstheme="minorHAnsi"/>
              </w:rPr>
              <w:t>remodeling</w:t>
            </w:r>
            <w:proofErr w:type="spellEnd"/>
          </w:p>
        </w:tc>
      </w:tr>
      <w:tr w:rsidR="00EB55C8" w:rsidRPr="00EB55C8" w:rsidTr="00EB55C8">
        <w:trPr>
          <w:tblCellSpacing w:w="15" w:type="dxa"/>
        </w:trPr>
        <w:tc>
          <w:tcPr>
            <w:tcW w:w="496" w:type="pct"/>
            <w:shd w:val="clear" w:color="auto" w:fill="BFBFBF"/>
            <w:hideMark/>
          </w:tcPr>
          <w:p w:rsidR="00EB55C8" w:rsidRPr="00EB55C8" w:rsidRDefault="00BA2832" w:rsidP="00BA2832">
            <w:pPr>
              <w:rPr>
                <w:rFonts w:cstheme="minorHAnsi"/>
              </w:rPr>
            </w:pPr>
            <w:r>
              <w:rPr>
                <w:rFonts w:cstheme="minorHAnsi"/>
                <w:b/>
                <w:bCs/>
              </w:rPr>
              <w:t>19.30pm</w:t>
            </w:r>
          </w:p>
        </w:tc>
        <w:tc>
          <w:tcPr>
            <w:tcW w:w="4470" w:type="pct"/>
            <w:gridSpan w:val="2"/>
            <w:shd w:val="clear" w:color="auto" w:fill="BFBFBF"/>
            <w:hideMark/>
          </w:tcPr>
          <w:p w:rsidR="00EB55C8" w:rsidRPr="00EB55C8" w:rsidRDefault="00EB55C8" w:rsidP="00EB55C8">
            <w:pPr>
              <w:rPr>
                <w:rFonts w:cstheme="minorHAnsi"/>
              </w:rPr>
            </w:pPr>
            <w:r w:rsidRPr="00EB55C8">
              <w:rPr>
                <w:rFonts w:cstheme="minorHAnsi"/>
                <w:b/>
                <w:bCs/>
              </w:rPr>
              <w:t>Conference Dinner and Drinks -</w:t>
            </w:r>
            <w:r w:rsidR="002077E6">
              <w:rPr>
                <w:rFonts w:cstheme="minorHAnsi"/>
                <w:b/>
                <w:bCs/>
              </w:rPr>
              <w:t xml:space="preserve"> </w:t>
            </w:r>
            <w:r w:rsidR="002077E6">
              <w:rPr>
                <w:rFonts w:cstheme="minorHAnsi"/>
              </w:rPr>
              <w:t>MK Bar and Grill, 25-35 Gloucester Road, SW7 4PL</w:t>
            </w:r>
          </w:p>
        </w:tc>
      </w:tr>
    </w:tbl>
    <w:p w:rsidR="009442BB" w:rsidRDefault="009442BB" w:rsidP="00EB55C8">
      <w:pPr>
        <w:rPr>
          <w:rFonts w:cstheme="minorHAnsi"/>
          <w:b/>
          <w:bCs/>
        </w:rPr>
      </w:pPr>
      <w:bookmarkStart w:id="0" w:name="friday"/>
      <w:bookmarkEnd w:id="0"/>
    </w:p>
    <w:p w:rsidR="009442BB" w:rsidRDefault="009442BB" w:rsidP="00EB55C8">
      <w:pPr>
        <w:rPr>
          <w:rFonts w:cstheme="minorHAnsi"/>
          <w:b/>
          <w:bCs/>
        </w:rPr>
      </w:pPr>
    </w:p>
    <w:p w:rsidR="009442BB" w:rsidRDefault="009442BB" w:rsidP="00EB55C8">
      <w:pPr>
        <w:rPr>
          <w:rFonts w:cstheme="minorHAnsi"/>
          <w:b/>
          <w:bCs/>
        </w:rPr>
      </w:pPr>
    </w:p>
    <w:p w:rsidR="00EB55C8" w:rsidRDefault="00EB55C8" w:rsidP="00EB55C8">
      <w:pPr>
        <w:rPr>
          <w:rFonts w:cstheme="minorHAnsi"/>
          <w:b/>
          <w:bCs/>
          <w:color w:val="1F4E79" w:themeColor="accent1" w:themeShade="80"/>
          <w:sz w:val="28"/>
        </w:rPr>
      </w:pPr>
      <w:r w:rsidRPr="009442BB">
        <w:rPr>
          <w:rFonts w:cstheme="minorHAnsi"/>
          <w:b/>
          <w:bCs/>
          <w:color w:val="1F4E79" w:themeColor="accent1" w:themeShade="80"/>
          <w:sz w:val="28"/>
        </w:rPr>
        <w:lastRenderedPageBreak/>
        <w:t>Friday 12th April 2019</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236"/>
        <w:gridCol w:w="2272"/>
        <w:gridCol w:w="6130"/>
      </w:tblGrid>
      <w:tr w:rsidR="00EB55C8" w:rsidRPr="00EB55C8" w:rsidTr="009442BB">
        <w:trPr>
          <w:tblCellSpacing w:w="15" w:type="dxa"/>
        </w:trPr>
        <w:tc>
          <w:tcPr>
            <w:tcW w:w="618" w:type="pct"/>
            <w:shd w:val="clear" w:color="auto" w:fill="BFBFBF"/>
            <w:noWrap/>
            <w:hideMark/>
          </w:tcPr>
          <w:p w:rsidR="00EB55C8" w:rsidRPr="00EB55C8" w:rsidRDefault="00EB55C8" w:rsidP="00EB55C8">
            <w:pPr>
              <w:rPr>
                <w:rFonts w:cstheme="minorHAnsi"/>
              </w:rPr>
            </w:pPr>
            <w:r w:rsidRPr="00EB55C8">
              <w:rPr>
                <w:rFonts w:cstheme="minorHAnsi"/>
                <w:b/>
                <w:bCs/>
              </w:rPr>
              <w:t>08:00-08:50 </w:t>
            </w:r>
          </w:p>
        </w:tc>
        <w:tc>
          <w:tcPr>
            <w:tcW w:w="4335" w:type="pct"/>
            <w:gridSpan w:val="2"/>
            <w:shd w:val="clear" w:color="auto" w:fill="BFBFBF"/>
            <w:hideMark/>
          </w:tcPr>
          <w:p w:rsidR="00EB55C8" w:rsidRPr="00EB55C8" w:rsidRDefault="0003255E" w:rsidP="0003255E">
            <w:pPr>
              <w:rPr>
                <w:rFonts w:cstheme="minorHAnsi"/>
              </w:rPr>
            </w:pPr>
            <w:r>
              <w:rPr>
                <w:rFonts w:cstheme="minorHAnsi"/>
                <w:b/>
                <w:bCs/>
              </w:rPr>
              <w:t xml:space="preserve">Coffee </w:t>
            </w:r>
            <w:r w:rsidR="00EB55C8" w:rsidRPr="00EB55C8">
              <w:rPr>
                <w:rFonts w:cstheme="minorHAnsi"/>
                <w:b/>
                <w:bCs/>
              </w:rPr>
              <w:t>and Poster Session</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b/>
                <w:bCs/>
              </w:rPr>
              <w:t>08:50-09:00</w:t>
            </w:r>
          </w:p>
        </w:tc>
        <w:tc>
          <w:tcPr>
            <w:tcW w:w="4335" w:type="pct"/>
            <w:gridSpan w:val="2"/>
            <w:shd w:val="clear" w:color="auto" w:fill="F4B083"/>
            <w:hideMark/>
          </w:tcPr>
          <w:p w:rsidR="00EB55C8" w:rsidRPr="00EB55C8" w:rsidRDefault="00EB55C8" w:rsidP="00EB55C8">
            <w:pPr>
              <w:rPr>
                <w:rFonts w:cstheme="minorHAnsi"/>
              </w:rPr>
            </w:pPr>
            <w:r w:rsidRPr="00EB55C8">
              <w:rPr>
                <w:rFonts w:cstheme="minorHAnsi"/>
                <w:b/>
                <w:bCs/>
              </w:rPr>
              <w:t>Opening: Peter Weinberg </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b/>
                <w:bCs/>
              </w:rPr>
              <w:t>09:00-09:30</w:t>
            </w:r>
          </w:p>
        </w:tc>
        <w:tc>
          <w:tcPr>
            <w:tcW w:w="1168" w:type="pct"/>
            <w:shd w:val="clear" w:color="auto" w:fill="C5E0B3"/>
            <w:hideMark/>
          </w:tcPr>
          <w:p w:rsidR="00EB55C8" w:rsidRPr="00EB55C8" w:rsidRDefault="00EB55C8" w:rsidP="00EB55C8">
            <w:pPr>
              <w:rPr>
                <w:rFonts w:cstheme="minorHAnsi"/>
              </w:rPr>
            </w:pPr>
            <w:r w:rsidRPr="00EB55C8">
              <w:rPr>
                <w:rFonts w:cstheme="minorHAnsi"/>
                <w:b/>
                <w:bCs/>
              </w:rPr>
              <w:t>Keynote Lecture 2</w:t>
            </w:r>
          </w:p>
        </w:tc>
        <w:tc>
          <w:tcPr>
            <w:tcW w:w="3152" w:type="pct"/>
            <w:shd w:val="clear" w:color="auto" w:fill="C5E0B3"/>
            <w:hideMark/>
          </w:tcPr>
          <w:p w:rsidR="00EB55C8" w:rsidRPr="00EB55C8" w:rsidRDefault="00EB55C8" w:rsidP="00EB55C8">
            <w:pPr>
              <w:rPr>
                <w:rFonts w:cstheme="minorHAnsi"/>
              </w:rPr>
            </w:pPr>
            <w:r w:rsidRPr="00EB55C8">
              <w:rPr>
                <w:rFonts w:cstheme="minorHAnsi"/>
                <w:b/>
                <w:bCs/>
              </w:rPr>
              <w:t>Chair: Paul Evans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 </w:t>
            </w:r>
          </w:p>
        </w:tc>
        <w:tc>
          <w:tcPr>
            <w:tcW w:w="4335" w:type="pct"/>
            <w:gridSpan w:val="2"/>
            <w:shd w:val="clear" w:color="auto" w:fill="E2EFD9"/>
            <w:hideMark/>
          </w:tcPr>
          <w:p w:rsidR="00EB55C8" w:rsidRPr="00EB55C8" w:rsidRDefault="00EB55C8" w:rsidP="00EB55C8">
            <w:pPr>
              <w:rPr>
                <w:rFonts w:cstheme="minorHAnsi"/>
              </w:rPr>
            </w:pPr>
            <w:r w:rsidRPr="00EB55C8">
              <w:rPr>
                <w:rFonts w:cstheme="minorHAnsi"/>
                <w:b/>
                <w:bCs/>
              </w:rPr>
              <w:t>Michael Simons</w:t>
            </w:r>
            <w:r w:rsidRPr="00EB55C8">
              <w:rPr>
                <w:rFonts w:cstheme="minorHAnsi"/>
              </w:rPr>
              <w:t>, Yale, USA</w:t>
            </w:r>
            <w:r w:rsidRPr="00EB55C8">
              <w:rPr>
                <w:rFonts w:cstheme="minorHAnsi"/>
              </w:rPr>
              <w:br/>
              <w:t>TBA</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b/>
                <w:bCs/>
              </w:rPr>
              <w:t>09:30-10:25</w:t>
            </w:r>
          </w:p>
        </w:tc>
        <w:tc>
          <w:tcPr>
            <w:tcW w:w="1168" w:type="pct"/>
            <w:shd w:val="clear" w:color="auto" w:fill="9CC2E5"/>
            <w:hideMark/>
          </w:tcPr>
          <w:p w:rsidR="00EB55C8" w:rsidRPr="00EB55C8" w:rsidRDefault="00EB55C8" w:rsidP="00EB55C8">
            <w:pPr>
              <w:rPr>
                <w:rFonts w:cstheme="minorHAnsi"/>
              </w:rPr>
            </w:pPr>
            <w:r w:rsidRPr="00EB55C8">
              <w:rPr>
                <w:rFonts w:cstheme="minorHAnsi"/>
                <w:b/>
                <w:bCs/>
              </w:rPr>
              <w:t>Pulse Wave Analysis</w:t>
            </w:r>
          </w:p>
        </w:tc>
        <w:tc>
          <w:tcPr>
            <w:tcW w:w="3152" w:type="pct"/>
            <w:shd w:val="clear" w:color="auto" w:fill="9CC2E5"/>
            <w:hideMark/>
          </w:tcPr>
          <w:p w:rsidR="00EB55C8" w:rsidRPr="00EB55C8" w:rsidRDefault="00EB55C8" w:rsidP="00EB55C8">
            <w:pPr>
              <w:rPr>
                <w:rFonts w:cstheme="minorHAnsi"/>
              </w:rPr>
            </w:pPr>
            <w:r w:rsidRPr="00EB55C8">
              <w:rPr>
                <w:rFonts w:cstheme="minorHAnsi"/>
                <w:b/>
                <w:bCs/>
              </w:rPr>
              <w:t xml:space="preserve">Chairs: Jordi </w:t>
            </w:r>
            <w:proofErr w:type="spellStart"/>
            <w:r w:rsidRPr="00EB55C8">
              <w:rPr>
                <w:rFonts w:cstheme="minorHAnsi"/>
                <w:b/>
                <w:bCs/>
              </w:rPr>
              <w:t>Alastruey</w:t>
            </w:r>
            <w:proofErr w:type="spellEnd"/>
            <w:r w:rsidRPr="00EB55C8">
              <w:rPr>
                <w:rFonts w:cstheme="minorHAnsi"/>
                <w:b/>
                <w:bCs/>
              </w:rPr>
              <w:t xml:space="preserve"> and Frank Gijsen</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09:30-09:50</w:t>
            </w:r>
          </w:p>
        </w:tc>
        <w:tc>
          <w:tcPr>
            <w:tcW w:w="4335" w:type="pct"/>
            <w:gridSpan w:val="2"/>
            <w:hideMark/>
          </w:tcPr>
          <w:p w:rsidR="00EB55C8" w:rsidRPr="00EB55C8" w:rsidRDefault="00EB55C8" w:rsidP="00EB55C8">
            <w:pPr>
              <w:rPr>
                <w:rFonts w:cstheme="minorHAnsi"/>
              </w:rPr>
            </w:pPr>
            <w:r w:rsidRPr="00EB55C8">
              <w:rPr>
                <w:rFonts w:cstheme="minorHAnsi"/>
                <w:b/>
                <w:bCs/>
              </w:rPr>
              <w:t>Kim Parker</w:t>
            </w:r>
            <w:r w:rsidRPr="00EB55C8">
              <w:rPr>
                <w:rFonts w:cstheme="minorHAnsi"/>
              </w:rPr>
              <w:t>, Imperial College London, UK</w:t>
            </w:r>
            <w:r w:rsidRPr="00EB55C8">
              <w:rPr>
                <w:rFonts w:cstheme="minorHAnsi"/>
              </w:rPr>
              <w:br/>
              <w:t>Future Directions for Wave Intensity Analysis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09:50-10:10</w:t>
            </w:r>
          </w:p>
        </w:tc>
        <w:tc>
          <w:tcPr>
            <w:tcW w:w="4335" w:type="pct"/>
            <w:gridSpan w:val="2"/>
            <w:hideMark/>
          </w:tcPr>
          <w:p w:rsidR="00EB55C8" w:rsidRPr="00EB55C8" w:rsidRDefault="00EB55C8" w:rsidP="00EB55C8">
            <w:pPr>
              <w:rPr>
                <w:rFonts w:cstheme="minorHAnsi"/>
              </w:rPr>
            </w:pPr>
            <w:r w:rsidRPr="00EB55C8">
              <w:rPr>
                <w:rFonts w:cstheme="minorHAnsi"/>
                <w:b/>
                <w:bCs/>
              </w:rPr>
              <w:t>Peter Weinberg</w:t>
            </w:r>
            <w:r w:rsidRPr="00EB55C8">
              <w:rPr>
                <w:rFonts w:cstheme="minorHAnsi"/>
              </w:rPr>
              <w:t>, Imperial College London, UK</w:t>
            </w:r>
            <w:r w:rsidRPr="00EB55C8">
              <w:rPr>
                <w:rFonts w:cstheme="minorHAnsi"/>
              </w:rPr>
              <w:br/>
              <w:t>A non-invasive method for measurement of arterial wave speed, intensity and </w:t>
            </w:r>
            <w:proofErr w:type="spellStart"/>
            <w:r w:rsidRPr="00EB55C8">
              <w:rPr>
                <w:rFonts w:cstheme="minorHAnsi"/>
              </w:rPr>
              <w:t>refections</w:t>
            </w:r>
            <w:proofErr w:type="spellEnd"/>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10:10-10:25</w:t>
            </w:r>
          </w:p>
        </w:tc>
        <w:tc>
          <w:tcPr>
            <w:tcW w:w="4335" w:type="pct"/>
            <w:gridSpan w:val="2"/>
            <w:hideMark/>
          </w:tcPr>
          <w:p w:rsidR="00EB55C8" w:rsidRPr="00EB55C8" w:rsidRDefault="00EB55C8" w:rsidP="00EB55C8">
            <w:pPr>
              <w:rPr>
                <w:rFonts w:cstheme="minorHAnsi"/>
              </w:rPr>
            </w:pPr>
            <w:r w:rsidRPr="00EB55C8">
              <w:rPr>
                <w:rFonts w:cstheme="minorHAnsi"/>
                <w:b/>
                <w:bCs/>
              </w:rPr>
              <w:t xml:space="preserve">Sam </w:t>
            </w:r>
            <w:proofErr w:type="spellStart"/>
            <w:r w:rsidRPr="00EB55C8">
              <w:rPr>
                <w:rFonts w:cstheme="minorHAnsi"/>
                <w:b/>
                <w:bCs/>
              </w:rPr>
              <w:t>Vennin</w:t>
            </w:r>
            <w:proofErr w:type="spellEnd"/>
            <w:r w:rsidRPr="00EB55C8">
              <w:rPr>
                <w:rFonts w:cstheme="minorHAnsi"/>
              </w:rPr>
              <w:t>, KCL, UK</w:t>
            </w:r>
            <w:r w:rsidRPr="00EB55C8">
              <w:rPr>
                <w:rFonts w:cstheme="minorHAnsi"/>
              </w:rPr>
              <w:br/>
              <w:t xml:space="preserve">Ventricular dynamics is a main determinant of the augmentation index: An in in vivo and in </w:t>
            </w:r>
            <w:proofErr w:type="spellStart"/>
            <w:r w:rsidRPr="00EB55C8">
              <w:rPr>
                <w:rFonts w:cstheme="minorHAnsi"/>
              </w:rPr>
              <w:t>silico</w:t>
            </w:r>
            <w:proofErr w:type="spellEnd"/>
            <w:r w:rsidRPr="00EB55C8">
              <w:rPr>
                <w:rFonts w:cstheme="minorHAnsi"/>
              </w:rPr>
              <w:t xml:space="preserve"> study</w:t>
            </w:r>
          </w:p>
        </w:tc>
      </w:tr>
      <w:tr w:rsidR="00EB55C8" w:rsidRPr="00EB55C8" w:rsidTr="009442BB">
        <w:trPr>
          <w:tblCellSpacing w:w="15" w:type="dxa"/>
        </w:trPr>
        <w:tc>
          <w:tcPr>
            <w:tcW w:w="618" w:type="pct"/>
            <w:shd w:val="clear" w:color="auto" w:fill="BFBFBF"/>
            <w:hideMark/>
          </w:tcPr>
          <w:p w:rsidR="00EB55C8" w:rsidRPr="00EB55C8" w:rsidRDefault="00EB55C8" w:rsidP="00EB55C8">
            <w:pPr>
              <w:rPr>
                <w:rFonts w:cstheme="minorHAnsi"/>
              </w:rPr>
            </w:pPr>
            <w:r w:rsidRPr="00EB55C8">
              <w:rPr>
                <w:rFonts w:cstheme="minorHAnsi"/>
                <w:b/>
                <w:bCs/>
              </w:rPr>
              <w:t>10:25-11:00</w:t>
            </w:r>
          </w:p>
        </w:tc>
        <w:tc>
          <w:tcPr>
            <w:tcW w:w="4335" w:type="pct"/>
            <w:gridSpan w:val="2"/>
            <w:shd w:val="clear" w:color="auto" w:fill="BFBFBF"/>
            <w:hideMark/>
          </w:tcPr>
          <w:p w:rsidR="00EB55C8" w:rsidRPr="00EB55C8" w:rsidRDefault="00EB55C8" w:rsidP="00EB55C8">
            <w:pPr>
              <w:rPr>
                <w:rFonts w:cstheme="minorHAnsi"/>
              </w:rPr>
            </w:pPr>
            <w:r w:rsidRPr="00EB55C8">
              <w:rPr>
                <w:rFonts w:cstheme="minorHAnsi"/>
                <w:b/>
                <w:bCs/>
              </w:rPr>
              <w:t>Coffee break</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b/>
                <w:bCs/>
              </w:rPr>
              <w:t>11:00-12:25</w:t>
            </w:r>
          </w:p>
        </w:tc>
        <w:tc>
          <w:tcPr>
            <w:tcW w:w="1168" w:type="pct"/>
            <w:shd w:val="clear" w:color="auto" w:fill="9CC2E5"/>
            <w:hideMark/>
          </w:tcPr>
          <w:p w:rsidR="00EB55C8" w:rsidRPr="00EB55C8" w:rsidRDefault="00EB55C8" w:rsidP="00EB55C8">
            <w:pPr>
              <w:rPr>
                <w:rFonts w:cstheme="minorHAnsi"/>
              </w:rPr>
            </w:pPr>
            <w:r w:rsidRPr="00EB55C8">
              <w:rPr>
                <w:rFonts w:cstheme="minorHAnsi"/>
                <w:b/>
                <w:bCs/>
              </w:rPr>
              <w:t>What is the cause of plaque destabilization?</w:t>
            </w:r>
          </w:p>
        </w:tc>
        <w:tc>
          <w:tcPr>
            <w:tcW w:w="3152" w:type="pct"/>
            <w:shd w:val="clear" w:color="auto" w:fill="9CC2E5"/>
            <w:hideMark/>
          </w:tcPr>
          <w:p w:rsidR="00EB55C8" w:rsidRPr="00EB55C8" w:rsidRDefault="00EB55C8" w:rsidP="00EB55C8">
            <w:pPr>
              <w:rPr>
                <w:rFonts w:cstheme="minorHAnsi"/>
              </w:rPr>
            </w:pPr>
            <w:r w:rsidRPr="00EB55C8">
              <w:rPr>
                <w:rFonts w:cstheme="minorHAnsi"/>
                <w:b/>
                <w:bCs/>
              </w:rPr>
              <w:t>Chairs: Peter Stone and Christina Warboys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11:00-11:20</w:t>
            </w:r>
          </w:p>
        </w:tc>
        <w:tc>
          <w:tcPr>
            <w:tcW w:w="4335" w:type="pct"/>
            <w:gridSpan w:val="2"/>
            <w:hideMark/>
          </w:tcPr>
          <w:p w:rsidR="00EB55C8" w:rsidRPr="00EB55C8" w:rsidRDefault="00EB55C8" w:rsidP="00EB55C8">
            <w:pPr>
              <w:rPr>
                <w:rFonts w:cstheme="minorHAnsi"/>
              </w:rPr>
            </w:pPr>
            <w:r w:rsidRPr="00EB55C8">
              <w:rPr>
                <w:rFonts w:cstheme="minorHAnsi"/>
                <w:b/>
                <w:bCs/>
              </w:rPr>
              <w:t xml:space="preserve">Patrick </w:t>
            </w:r>
            <w:proofErr w:type="spellStart"/>
            <w:r w:rsidRPr="00EB55C8">
              <w:rPr>
                <w:rFonts w:cstheme="minorHAnsi"/>
                <w:b/>
                <w:bCs/>
              </w:rPr>
              <w:t>Segers</w:t>
            </w:r>
            <w:proofErr w:type="spellEnd"/>
            <w:r w:rsidRPr="00EB55C8">
              <w:rPr>
                <w:rFonts w:cstheme="minorHAnsi"/>
              </w:rPr>
              <w:t>, University of Ghent, BE</w:t>
            </w:r>
            <w:r w:rsidRPr="00EB55C8">
              <w:rPr>
                <w:rFonts w:cstheme="minorHAnsi"/>
              </w:rPr>
              <w:br/>
              <w:t>Wall shear stress and plaque development: did we buy a pig in a poke</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11:20-11:40</w:t>
            </w:r>
          </w:p>
        </w:tc>
        <w:tc>
          <w:tcPr>
            <w:tcW w:w="4335" w:type="pct"/>
            <w:gridSpan w:val="2"/>
            <w:hideMark/>
          </w:tcPr>
          <w:p w:rsidR="00EB55C8" w:rsidRPr="00EB55C8" w:rsidRDefault="00EB55C8" w:rsidP="00EB55C8">
            <w:pPr>
              <w:rPr>
                <w:rFonts w:cstheme="minorHAnsi"/>
              </w:rPr>
            </w:pPr>
            <w:r w:rsidRPr="00EB55C8">
              <w:rPr>
                <w:rFonts w:cstheme="minorHAnsi"/>
                <w:b/>
                <w:bCs/>
              </w:rPr>
              <w:t>Martin Bennet</w:t>
            </w:r>
            <w:r w:rsidRPr="00EB55C8">
              <w:rPr>
                <w:rFonts w:cstheme="minorHAnsi"/>
              </w:rPr>
              <w:t>, Cambridge University, UK </w:t>
            </w:r>
            <w:r w:rsidRPr="00EB55C8">
              <w:rPr>
                <w:rFonts w:cstheme="minorHAnsi"/>
              </w:rPr>
              <w:br/>
              <w:t>Wall stress is the main determinant of plaque rupture</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11:40-11:55</w:t>
            </w:r>
          </w:p>
        </w:tc>
        <w:tc>
          <w:tcPr>
            <w:tcW w:w="4335" w:type="pct"/>
            <w:gridSpan w:val="2"/>
            <w:hideMark/>
          </w:tcPr>
          <w:p w:rsidR="00EB55C8" w:rsidRPr="00EB55C8" w:rsidRDefault="00EB55C8" w:rsidP="00EB55C8">
            <w:pPr>
              <w:rPr>
                <w:rFonts w:cstheme="minorHAnsi"/>
              </w:rPr>
            </w:pPr>
            <w:r w:rsidRPr="00EB55C8">
              <w:rPr>
                <w:rFonts w:cstheme="minorHAnsi"/>
                <w:b/>
                <w:bCs/>
              </w:rPr>
              <w:t>Sandro Satta</w:t>
            </w:r>
            <w:r w:rsidRPr="00EB55C8">
              <w:rPr>
                <w:rFonts w:cstheme="minorHAnsi"/>
              </w:rPr>
              <w:t>, Manchester, UK</w:t>
            </w:r>
            <w:r w:rsidRPr="00EB55C8">
              <w:rPr>
                <w:rFonts w:cstheme="minorHAnsi"/>
              </w:rPr>
              <w:br/>
              <w:t>A pivotal role for Nrf2 in endothelial detachment– implications for endothelial erosion of stenotic plaques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11:55-12:10</w:t>
            </w:r>
          </w:p>
        </w:tc>
        <w:tc>
          <w:tcPr>
            <w:tcW w:w="4335" w:type="pct"/>
            <w:gridSpan w:val="2"/>
            <w:hideMark/>
          </w:tcPr>
          <w:p w:rsidR="00EB55C8" w:rsidRPr="00EB55C8" w:rsidRDefault="00EB55C8" w:rsidP="00EB55C8">
            <w:pPr>
              <w:rPr>
                <w:rFonts w:cstheme="minorHAnsi"/>
              </w:rPr>
            </w:pPr>
            <w:r w:rsidRPr="00EB55C8">
              <w:rPr>
                <w:rFonts w:cstheme="minorHAnsi"/>
                <w:b/>
                <w:bCs/>
              </w:rPr>
              <w:t>Christos Bourantas</w:t>
            </w:r>
            <w:r w:rsidRPr="00EB55C8">
              <w:rPr>
                <w:rFonts w:cstheme="minorHAnsi"/>
              </w:rPr>
              <w:t>, QMUL/UCL, UK</w:t>
            </w:r>
            <w:r w:rsidRPr="00EB55C8">
              <w:rPr>
                <w:rFonts w:cstheme="minorHAnsi"/>
              </w:rPr>
              <w:br/>
              <w:t>Prognostic implications of endothelial shear stress distribution estimated in three-dimensional quantitative coronary angiography models: A combined analysis of the PROSPECT and IBIS 4 studies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12:10-12:25</w:t>
            </w:r>
          </w:p>
        </w:tc>
        <w:tc>
          <w:tcPr>
            <w:tcW w:w="4335" w:type="pct"/>
            <w:gridSpan w:val="2"/>
            <w:hideMark/>
          </w:tcPr>
          <w:p w:rsidR="00EB55C8" w:rsidRPr="00EB55C8" w:rsidRDefault="00EB55C8" w:rsidP="00EB55C8">
            <w:pPr>
              <w:rPr>
                <w:rFonts w:cstheme="minorHAnsi"/>
              </w:rPr>
            </w:pPr>
            <w:r w:rsidRPr="00EB55C8">
              <w:rPr>
                <w:rFonts w:cstheme="minorHAnsi"/>
                <w:b/>
                <w:bCs/>
              </w:rPr>
              <w:t xml:space="preserve">Ali C. </w:t>
            </w:r>
            <w:proofErr w:type="spellStart"/>
            <w:r w:rsidRPr="00EB55C8">
              <w:rPr>
                <w:rFonts w:cstheme="minorHAnsi"/>
                <w:b/>
                <w:bCs/>
              </w:rPr>
              <w:t>Akyildiz</w:t>
            </w:r>
            <w:proofErr w:type="spellEnd"/>
            <w:r w:rsidRPr="00EB55C8">
              <w:rPr>
                <w:rFonts w:cstheme="minorHAnsi"/>
              </w:rPr>
              <w:t xml:space="preserve">, </w:t>
            </w:r>
            <w:proofErr w:type="spellStart"/>
            <w:r w:rsidRPr="00EB55C8">
              <w:rPr>
                <w:rFonts w:cstheme="minorHAnsi"/>
              </w:rPr>
              <w:t>ErasmusMC</w:t>
            </w:r>
            <w:proofErr w:type="spellEnd"/>
            <w:r w:rsidRPr="00EB55C8">
              <w:rPr>
                <w:rFonts w:cstheme="minorHAnsi"/>
              </w:rPr>
              <w:t>, The Netherlands</w:t>
            </w:r>
            <w:r w:rsidRPr="00EB55C8">
              <w:rPr>
                <w:rFonts w:cstheme="minorHAnsi"/>
              </w:rPr>
              <w:br/>
              <w:t>Mechanical Predictors of Atherosclerotic Plaque Rupture Beyond “Where Stress, There is Rupture”</w:t>
            </w:r>
          </w:p>
        </w:tc>
      </w:tr>
      <w:tr w:rsidR="00EB55C8" w:rsidRPr="00EB55C8" w:rsidTr="009442BB">
        <w:trPr>
          <w:tblCellSpacing w:w="15" w:type="dxa"/>
        </w:trPr>
        <w:tc>
          <w:tcPr>
            <w:tcW w:w="618" w:type="pct"/>
            <w:shd w:val="clear" w:color="auto" w:fill="BFBFBF"/>
            <w:hideMark/>
          </w:tcPr>
          <w:p w:rsidR="00EB55C8" w:rsidRPr="00EB55C8" w:rsidRDefault="00EB55C8" w:rsidP="00EB55C8">
            <w:pPr>
              <w:rPr>
                <w:rFonts w:cstheme="minorHAnsi"/>
              </w:rPr>
            </w:pPr>
            <w:r w:rsidRPr="00EB55C8">
              <w:rPr>
                <w:rFonts w:cstheme="minorHAnsi"/>
                <w:b/>
                <w:bCs/>
              </w:rPr>
              <w:t>12:25-14:00</w:t>
            </w:r>
          </w:p>
        </w:tc>
        <w:tc>
          <w:tcPr>
            <w:tcW w:w="4335" w:type="pct"/>
            <w:gridSpan w:val="2"/>
            <w:shd w:val="clear" w:color="auto" w:fill="BFBFBF"/>
            <w:hideMark/>
          </w:tcPr>
          <w:p w:rsidR="00EB55C8" w:rsidRPr="00EB55C8" w:rsidRDefault="00EB55C8" w:rsidP="00EB55C8">
            <w:pPr>
              <w:rPr>
                <w:rFonts w:cstheme="minorHAnsi"/>
              </w:rPr>
            </w:pPr>
            <w:r w:rsidRPr="00EB55C8">
              <w:rPr>
                <w:rFonts w:cstheme="minorHAnsi"/>
                <w:b/>
                <w:bCs/>
              </w:rPr>
              <w:t>Lunch and Poster Session 2</w:t>
            </w:r>
          </w:p>
        </w:tc>
      </w:tr>
      <w:tr w:rsidR="009442BB" w:rsidRPr="00EB55C8" w:rsidTr="009442BB">
        <w:trPr>
          <w:tblCellSpacing w:w="15" w:type="dxa"/>
        </w:trPr>
        <w:tc>
          <w:tcPr>
            <w:tcW w:w="618" w:type="pct"/>
            <w:shd w:val="clear" w:color="auto" w:fill="auto"/>
          </w:tcPr>
          <w:p w:rsidR="009442BB" w:rsidRPr="00EB55C8" w:rsidRDefault="009442BB" w:rsidP="00EB55C8">
            <w:pPr>
              <w:rPr>
                <w:rFonts w:cstheme="minorHAnsi"/>
                <w:b/>
                <w:bCs/>
              </w:rPr>
            </w:pPr>
          </w:p>
        </w:tc>
        <w:tc>
          <w:tcPr>
            <w:tcW w:w="4335" w:type="pct"/>
            <w:gridSpan w:val="2"/>
            <w:shd w:val="clear" w:color="auto" w:fill="auto"/>
          </w:tcPr>
          <w:p w:rsidR="009442BB" w:rsidRPr="00EB55C8" w:rsidRDefault="009442BB" w:rsidP="00EB55C8">
            <w:pPr>
              <w:rPr>
                <w:rFonts w:cstheme="minorHAnsi"/>
                <w:b/>
                <w:bCs/>
              </w:rPr>
            </w:pP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b/>
                <w:bCs/>
              </w:rPr>
              <w:lastRenderedPageBreak/>
              <w:t>14:00-15:30</w:t>
            </w:r>
          </w:p>
        </w:tc>
        <w:tc>
          <w:tcPr>
            <w:tcW w:w="1168" w:type="pct"/>
            <w:shd w:val="clear" w:color="auto" w:fill="9CC2E5"/>
            <w:hideMark/>
          </w:tcPr>
          <w:p w:rsidR="00EB55C8" w:rsidRPr="00EB55C8" w:rsidRDefault="00EB55C8" w:rsidP="00EB55C8">
            <w:pPr>
              <w:rPr>
                <w:rFonts w:cstheme="minorHAnsi"/>
              </w:rPr>
            </w:pPr>
            <w:r w:rsidRPr="00EB55C8">
              <w:rPr>
                <w:rFonts w:cstheme="minorHAnsi"/>
                <w:b/>
                <w:bCs/>
              </w:rPr>
              <w:t xml:space="preserve">Cellular </w:t>
            </w:r>
            <w:proofErr w:type="spellStart"/>
            <w:r w:rsidRPr="00EB55C8">
              <w:rPr>
                <w:rFonts w:cstheme="minorHAnsi"/>
                <w:b/>
                <w:bCs/>
              </w:rPr>
              <w:t>Signaling</w:t>
            </w:r>
            <w:proofErr w:type="spellEnd"/>
          </w:p>
        </w:tc>
        <w:tc>
          <w:tcPr>
            <w:tcW w:w="3152" w:type="pct"/>
            <w:shd w:val="clear" w:color="auto" w:fill="9CC2E5"/>
            <w:hideMark/>
          </w:tcPr>
          <w:p w:rsidR="00EB55C8" w:rsidRPr="00EB55C8" w:rsidRDefault="00EB55C8" w:rsidP="00EB55C8">
            <w:pPr>
              <w:rPr>
                <w:rFonts w:cstheme="minorHAnsi"/>
              </w:rPr>
            </w:pPr>
            <w:r w:rsidRPr="00EB55C8">
              <w:rPr>
                <w:rFonts w:cstheme="minorHAnsi"/>
                <w:b/>
                <w:bCs/>
              </w:rPr>
              <w:t xml:space="preserve">Chairs: Rob Krams and Maria </w:t>
            </w:r>
            <w:proofErr w:type="spellStart"/>
            <w:r w:rsidRPr="00EB55C8">
              <w:rPr>
                <w:rFonts w:cstheme="minorHAnsi"/>
                <w:b/>
                <w:bCs/>
              </w:rPr>
              <w:t>Fragiadaki</w:t>
            </w:r>
            <w:proofErr w:type="spellEnd"/>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14:00-14:20</w:t>
            </w:r>
          </w:p>
        </w:tc>
        <w:tc>
          <w:tcPr>
            <w:tcW w:w="4335" w:type="pct"/>
            <w:gridSpan w:val="2"/>
            <w:hideMark/>
          </w:tcPr>
          <w:p w:rsidR="00EB55C8" w:rsidRPr="00EB55C8" w:rsidRDefault="00EB55C8" w:rsidP="00EB55C8">
            <w:pPr>
              <w:rPr>
                <w:rFonts w:cstheme="minorHAnsi"/>
              </w:rPr>
            </w:pPr>
            <w:r w:rsidRPr="00EB55C8">
              <w:rPr>
                <w:rFonts w:cstheme="minorHAnsi"/>
                <w:b/>
                <w:bCs/>
              </w:rPr>
              <w:t>Holger Gerhardt</w:t>
            </w:r>
            <w:r w:rsidRPr="00EB55C8">
              <w:rPr>
                <w:rFonts w:cstheme="minorHAnsi"/>
              </w:rPr>
              <w:t>, Max-Delbrück-</w:t>
            </w:r>
            <w:proofErr w:type="spellStart"/>
            <w:r w:rsidRPr="00EB55C8">
              <w:rPr>
                <w:rFonts w:cstheme="minorHAnsi"/>
              </w:rPr>
              <w:t>Center</w:t>
            </w:r>
            <w:proofErr w:type="spellEnd"/>
            <w:r w:rsidRPr="00EB55C8">
              <w:rPr>
                <w:rFonts w:cstheme="minorHAnsi"/>
              </w:rPr>
              <w:t xml:space="preserve"> for Molecular Medicine in the Helmholtz Association (MDC), DU</w:t>
            </w:r>
            <w:r w:rsidRPr="00EB55C8">
              <w:rPr>
                <w:rFonts w:cstheme="minorHAnsi"/>
              </w:rPr>
              <w:br/>
              <w:t>Creating and breaking symmetry in vascular networks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14:20-14:40</w:t>
            </w:r>
          </w:p>
        </w:tc>
        <w:tc>
          <w:tcPr>
            <w:tcW w:w="4335" w:type="pct"/>
            <w:gridSpan w:val="2"/>
            <w:hideMark/>
          </w:tcPr>
          <w:p w:rsidR="00EB55C8" w:rsidRPr="00EB55C8" w:rsidRDefault="00EB55C8" w:rsidP="00EB55C8">
            <w:pPr>
              <w:rPr>
                <w:rFonts w:cstheme="minorHAnsi"/>
              </w:rPr>
            </w:pPr>
            <w:r w:rsidRPr="00EB55C8">
              <w:rPr>
                <w:rFonts w:cstheme="minorHAnsi"/>
                <w:b/>
                <w:bCs/>
              </w:rPr>
              <w:t>Thomas Webb</w:t>
            </w:r>
            <w:r w:rsidRPr="00EB55C8">
              <w:rPr>
                <w:rFonts w:cstheme="minorHAnsi"/>
              </w:rPr>
              <w:t>, Leicester, UK</w:t>
            </w:r>
            <w:r w:rsidRPr="00EB55C8">
              <w:rPr>
                <w:rFonts w:cstheme="minorHAnsi"/>
              </w:rPr>
              <w:br/>
              <w:t xml:space="preserve">JCAD, a human coronary artery disease gene, is a novel regulator of endothelial hippo </w:t>
            </w:r>
            <w:proofErr w:type="spellStart"/>
            <w:r w:rsidRPr="00EB55C8">
              <w:rPr>
                <w:rFonts w:cstheme="minorHAnsi"/>
              </w:rPr>
              <w:t>signaling</w:t>
            </w:r>
            <w:proofErr w:type="spellEnd"/>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14:40-15:00</w:t>
            </w:r>
          </w:p>
        </w:tc>
        <w:tc>
          <w:tcPr>
            <w:tcW w:w="4335" w:type="pct"/>
            <w:gridSpan w:val="2"/>
            <w:hideMark/>
          </w:tcPr>
          <w:p w:rsidR="00EB55C8" w:rsidRPr="00EB55C8" w:rsidRDefault="00EB55C8" w:rsidP="00EB55C8">
            <w:pPr>
              <w:rPr>
                <w:rFonts w:cstheme="minorHAnsi"/>
              </w:rPr>
            </w:pPr>
            <w:r w:rsidRPr="00EB55C8">
              <w:rPr>
                <w:rFonts w:cstheme="minorHAnsi"/>
                <w:b/>
                <w:bCs/>
              </w:rPr>
              <w:t>Paul Evans</w:t>
            </w:r>
            <w:r w:rsidRPr="00EB55C8">
              <w:rPr>
                <w:rFonts w:cstheme="minorHAnsi"/>
              </w:rPr>
              <w:t>, Sheffield University, UK</w:t>
            </w:r>
            <w:r w:rsidRPr="00EB55C8">
              <w:rPr>
                <w:rFonts w:cstheme="minorHAnsi"/>
              </w:rPr>
              <w:br/>
              <w:t xml:space="preserve">Notch </w:t>
            </w:r>
            <w:proofErr w:type="spellStart"/>
            <w:r w:rsidRPr="00EB55C8">
              <w:rPr>
                <w:rFonts w:cstheme="minorHAnsi"/>
              </w:rPr>
              <w:t>signaling</w:t>
            </w:r>
            <w:proofErr w:type="spellEnd"/>
            <w:r w:rsidRPr="00EB55C8">
              <w:rPr>
                <w:rFonts w:cstheme="minorHAnsi"/>
              </w:rPr>
              <w:t xml:space="preserve"> in </w:t>
            </w:r>
            <w:proofErr w:type="spellStart"/>
            <w:r w:rsidRPr="00EB55C8">
              <w:rPr>
                <w:rFonts w:cstheme="minorHAnsi"/>
              </w:rPr>
              <w:t>mechanotransduction</w:t>
            </w:r>
            <w:proofErr w:type="spellEnd"/>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15:00-15:15</w:t>
            </w:r>
          </w:p>
        </w:tc>
        <w:tc>
          <w:tcPr>
            <w:tcW w:w="4335" w:type="pct"/>
            <w:gridSpan w:val="2"/>
            <w:hideMark/>
          </w:tcPr>
          <w:p w:rsidR="00EB55C8" w:rsidRPr="00EB55C8" w:rsidRDefault="00EB55C8" w:rsidP="00EB55C8">
            <w:pPr>
              <w:rPr>
                <w:rFonts w:cstheme="minorHAnsi"/>
              </w:rPr>
            </w:pPr>
            <w:r w:rsidRPr="00EB55C8">
              <w:rPr>
                <w:rFonts w:cstheme="minorHAnsi"/>
                <w:b/>
                <w:bCs/>
              </w:rPr>
              <w:t xml:space="preserve">Nicole van </w:t>
            </w:r>
            <w:proofErr w:type="spellStart"/>
            <w:r w:rsidRPr="00EB55C8">
              <w:rPr>
                <w:rFonts w:cstheme="minorHAnsi"/>
                <w:b/>
                <w:bCs/>
              </w:rPr>
              <w:t>Engeland</w:t>
            </w:r>
            <w:proofErr w:type="spellEnd"/>
            <w:r w:rsidRPr="00EB55C8">
              <w:rPr>
                <w:rFonts w:cstheme="minorHAnsi"/>
              </w:rPr>
              <w:t>, Eindhoven, the Netherlands</w:t>
            </w:r>
            <w:r w:rsidRPr="00EB55C8">
              <w:rPr>
                <w:rFonts w:cstheme="minorHAnsi"/>
              </w:rPr>
              <w:br/>
            </w:r>
            <w:proofErr w:type="spellStart"/>
            <w:r w:rsidRPr="00EB55C8">
              <w:rPr>
                <w:rFonts w:cstheme="minorHAnsi"/>
              </w:rPr>
              <w:t>Vimentin</w:t>
            </w:r>
            <w:proofErr w:type="spellEnd"/>
            <w:r w:rsidRPr="00EB55C8">
              <w:rPr>
                <w:rFonts w:cstheme="minorHAnsi"/>
              </w:rPr>
              <w:t xml:space="preserve"> regulates Notch </w:t>
            </w:r>
            <w:proofErr w:type="spellStart"/>
            <w:r w:rsidRPr="00EB55C8">
              <w:rPr>
                <w:rFonts w:cstheme="minorHAnsi"/>
              </w:rPr>
              <w:t>signaling</w:t>
            </w:r>
            <w:proofErr w:type="spellEnd"/>
            <w:r w:rsidRPr="00EB55C8">
              <w:rPr>
                <w:rFonts w:cstheme="minorHAnsi"/>
              </w:rPr>
              <w:t xml:space="preserve"> strength and arterial </w:t>
            </w:r>
            <w:proofErr w:type="spellStart"/>
            <w:r w:rsidRPr="00EB55C8">
              <w:rPr>
                <w:rFonts w:cstheme="minorHAnsi"/>
              </w:rPr>
              <w:t>remodeling</w:t>
            </w:r>
            <w:proofErr w:type="spellEnd"/>
            <w:r w:rsidRPr="00EB55C8">
              <w:rPr>
                <w:rFonts w:cstheme="minorHAnsi"/>
              </w:rPr>
              <w:t xml:space="preserve"> in response to hemodynamic forces</w:t>
            </w:r>
          </w:p>
        </w:tc>
      </w:tr>
      <w:tr w:rsidR="00EB55C8" w:rsidRPr="00EB55C8" w:rsidTr="009442BB">
        <w:trPr>
          <w:tblCellSpacing w:w="15" w:type="dxa"/>
        </w:trPr>
        <w:tc>
          <w:tcPr>
            <w:tcW w:w="618" w:type="pct"/>
            <w:hideMark/>
          </w:tcPr>
          <w:p w:rsidR="00EB55C8" w:rsidRPr="00EB55C8" w:rsidRDefault="00EB55C8" w:rsidP="00EB55C8">
            <w:pPr>
              <w:rPr>
                <w:rFonts w:cstheme="minorHAnsi"/>
              </w:rPr>
            </w:pPr>
            <w:r w:rsidRPr="00EB55C8">
              <w:rPr>
                <w:rFonts w:cstheme="minorHAnsi"/>
              </w:rPr>
              <w:t>15:15-15:30</w:t>
            </w:r>
          </w:p>
        </w:tc>
        <w:tc>
          <w:tcPr>
            <w:tcW w:w="4335" w:type="pct"/>
            <w:gridSpan w:val="2"/>
            <w:hideMark/>
          </w:tcPr>
          <w:p w:rsidR="00EB55C8" w:rsidRPr="00EB55C8" w:rsidRDefault="00EB55C8" w:rsidP="00EB55C8">
            <w:pPr>
              <w:rPr>
                <w:rFonts w:cstheme="minorHAnsi"/>
              </w:rPr>
            </w:pPr>
            <w:r w:rsidRPr="00EB55C8">
              <w:rPr>
                <w:rFonts w:cstheme="minorHAnsi"/>
                <w:b/>
                <w:bCs/>
              </w:rPr>
              <w:t>Christina Warboys</w:t>
            </w:r>
            <w:r w:rsidRPr="00EB55C8">
              <w:rPr>
                <w:rFonts w:cstheme="minorHAnsi"/>
              </w:rPr>
              <w:t>, Imperial College, UK</w:t>
            </w:r>
            <w:r w:rsidRPr="00EB55C8">
              <w:rPr>
                <w:rFonts w:cstheme="minorHAnsi"/>
              </w:rPr>
              <w:br/>
              <w:t>Inflammatory Activation of Endothelial Cells Induced by Disturbed Flow is Regulated by Frizzled-4 and β-catenin via a Non-Canonical Pathway</w:t>
            </w:r>
          </w:p>
        </w:tc>
      </w:tr>
      <w:tr w:rsidR="00EB55C8" w:rsidRPr="00EB55C8" w:rsidTr="009442BB">
        <w:trPr>
          <w:tblCellSpacing w:w="15" w:type="dxa"/>
        </w:trPr>
        <w:tc>
          <w:tcPr>
            <w:tcW w:w="618" w:type="pct"/>
            <w:shd w:val="clear" w:color="auto" w:fill="BFBFBF"/>
            <w:hideMark/>
          </w:tcPr>
          <w:p w:rsidR="00EB55C8" w:rsidRPr="00EB55C8" w:rsidRDefault="00EB55C8" w:rsidP="00EB55C8">
            <w:pPr>
              <w:rPr>
                <w:rFonts w:cstheme="minorHAnsi"/>
              </w:rPr>
            </w:pPr>
            <w:r w:rsidRPr="00EB55C8">
              <w:rPr>
                <w:rFonts w:cstheme="minorHAnsi"/>
                <w:b/>
                <w:bCs/>
              </w:rPr>
              <w:t>15:30-16:00</w:t>
            </w:r>
          </w:p>
        </w:tc>
        <w:tc>
          <w:tcPr>
            <w:tcW w:w="4335" w:type="pct"/>
            <w:gridSpan w:val="2"/>
            <w:shd w:val="clear" w:color="auto" w:fill="BFBFBF"/>
            <w:hideMark/>
          </w:tcPr>
          <w:p w:rsidR="00EB55C8" w:rsidRPr="00EB55C8" w:rsidRDefault="00EB55C8" w:rsidP="00EB55C8">
            <w:pPr>
              <w:rPr>
                <w:rFonts w:cstheme="minorHAnsi"/>
              </w:rPr>
            </w:pPr>
            <w:r w:rsidRPr="00EB55C8">
              <w:rPr>
                <w:rFonts w:cstheme="minorHAnsi"/>
                <w:b/>
                <w:bCs/>
              </w:rPr>
              <w:t>Awards, closing and drinks</w:t>
            </w:r>
          </w:p>
        </w:tc>
      </w:tr>
    </w:tbl>
    <w:p w:rsidR="00563C6F" w:rsidRPr="00B46F6B" w:rsidRDefault="00563C6F">
      <w:pPr>
        <w:rPr>
          <w:rFonts w:cstheme="minorHAnsi"/>
        </w:rPr>
      </w:pPr>
    </w:p>
    <w:p w:rsidR="00B46F6B" w:rsidRDefault="00B46F6B">
      <w:pPr>
        <w:rPr>
          <w:rFonts w:cstheme="minorHAnsi"/>
        </w:rPr>
      </w:pPr>
      <w:r>
        <w:rPr>
          <w:rFonts w:cstheme="minorHAnsi"/>
        </w:rPr>
        <w:br w:type="page"/>
      </w:r>
    </w:p>
    <w:p w:rsidR="00563C6F" w:rsidRDefault="00563C6F">
      <w:pPr>
        <w:rPr>
          <w:rFonts w:cstheme="minorHAnsi"/>
          <w:color w:val="1F4E79" w:themeColor="accent1" w:themeShade="80"/>
          <w:sz w:val="36"/>
        </w:rPr>
      </w:pPr>
      <w:r w:rsidRPr="00B46F6B">
        <w:rPr>
          <w:rFonts w:cstheme="minorHAnsi"/>
          <w:color w:val="1F4E79" w:themeColor="accent1" w:themeShade="80"/>
          <w:sz w:val="36"/>
        </w:rPr>
        <w:lastRenderedPageBreak/>
        <w:t>Venue information</w:t>
      </w:r>
    </w:p>
    <w:p w:rsidR="00B46F6B" w:rsidRDefault="00B46F6B" w:rsidP="00B46F6B">
      <w:pPr>
        <w:rPr>
          <w:rFonts w:cstheme="minorHAnsi"/>
          <w:sz w:val="24"/>
        </w:rPr>
      </w:pPr>
      <w:r>
        <w:rPr>
          <w:rFonts w:cstheme="minorHAnsi"/>
          <w:sz w:val="24"/>
        </w:rPr>
        <w:t xml:space="preserve">The symposium </w:t>
      </w:r>
      <w:proofErr w:type="gramStart"/>
      <w:r>
        <w:rPr>
          <w:rFonts w:cstheme="minorHAnsi"/>
          <w:sz w:val="24"/>
        </w:rPr>
        <w:t>will be held</w:t>
      </w:r>
      <w:proofErr w:type="gramEnd"/>
      <w:r>
        <w:rPr>
          <w:rFonts w:cstheme="minorHAnsi"/>
          <w:sz w:val="24"/>
        </w:rPr>
        <w:t xml:space="preserve"> at </w:t>
      </w:r>
      <w:r w:rsidRPr="00B46F6B">
        <w:rPr>
          <w:rFonts w:cstheme="minorHAnsi"/>
          <w:sz w:val="24"/>
        </w:rPr>
        <w:t>Imperial College London</w:t>
      </w:r>
      <w:r>
        <w:rPr>
          <w:rFonts w:cstheme="minorHAnsi"/>
          <w:sz w:val="24"/>
        </w:rPr>
        <w:t xml:space="preserve">, </w:t>
      </w:r>
      <w:r w:rsidRPr="00B46F6B">
        <w:rPr>
          <w:rFonts w:cstheme="minorHAnsi"/>
          <w:sz w:val="24"/>
        </w:rPr>
        <w:t>Exhibition Road</w:t>
      </w:r>
      <w:r>
        <w:rPr>
          <w:rFonts w:cstheme="minorHAnsi"/>
          <w:sz w:val="24"/>
        </w:rPr>
        <w:t xml:space="preserve">, </w:t>
      </w:r>
      <w:r w:rsidRPr="00B46F6B">
        <w:rPr>
          <w:rFonts w:cstheme="minorHAnsi"/>
          <w:sz w:val="24"/>
        </w:rPr>
        <w:t>London</w:t>
      </w:r>
      <w:r>
        <w:rPr>
          <w:rFonts w:cstheme="minorHAnsi"/>
          <w:sz w:val="24"/>
        </w:rPr>
        <w:t xml:space="preserve">, </w:t>
      </w:r>
      <w:r w:rsidRPr="00B46F6B">
        <w:rPr>
          <w:rFonts w:cstheme="minorHAnsi"/>
          <w:sz w:val="24"/>
        </w:rPr>
        <w:t>SW7 2AZ</w:t>
      </w:r>
      <w:r>
        <w:rPr>
          <w:rFonts w:cstheme="minorHAnsi"/>
          <w:sz w:val="24"/>
        </w:rPr>
        <w:t xml:space="preserve"> </w:t>
      </w:r>
      <w:r w:rsidRPr="00B46F6B">
        <w:rPr>
          <w:rFonts w:cstheme="minorHAnsi"/>
          <w:sz w:val="24"/>
        </w:rPr>
        <w:t>UK</w:t>
      </w:r>
    </w:p>
    <w:p w:rsidR="00B46F6B" w:rsidRPr="00B46F6B" w:rsidRDefault="00B46F6B" w:rsidP="00B46F6B">
      <w:pPr>
        <w:rPr>
          <w:rFonts w:cstheme="minorHAnsi"/>
          <w:sz w:val="24"/>
        </w:rPr>
      </w:pPr>
      <w:r>
        <w:rPr>
          <w:rFonts w:cstheme="minorHAnsi"/>
          <w:sz w:val="24"/>
        </w:rPr>
        <w:t xml:space="preserve">We will be using the City and Guilds Building marked 28 on the map below. </w:t>
      </w:r>
    </w:p>
    <w:p w:rsidR="00563C6F" w:rsidRDefault="00DC60B3" w:rsidP="009442BB">
      <w:pPr>
        <w:jc w:val="center"/>
        <w:rPr>
          <w:rFonts w:cstheme="minorHAnsi"/>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pt;height:347.1pt">
            <v:imagedata r:id="rId7" o:title="map 1"/>
          </v:shape>
        </w:pict>
      </w:r>
    </w:p>
    <w:p w:rsidR="00B46F6B" w:rsidRDefault="00B46F6B">
      <w:pPr>
        <w:rPr>
          <w:rFonts w:cstheme="minorHAnsi"/>
        </w:rPr>
      </w:pPr>
      <w:r>
        <w:rPr>
          <w:rFonts w:cstheme="minorHAnsi"/>
        </w:rPr>
        <w:t>The conference dinner will be at</w:t>
      </w:r>
      <w:r w:rsidR="00BE5C64">
        <w:rPr>
          <w:rFonts w:cstheme="minorHAnsi"/>
        </w:rPr>
        <w:t xml:space="preserve"> MK Bar and Grill, 25-35 Gloucester Road, SW7 4PL</w:t>
      </w:r>
      <w:r>
        <w:rPr>
          <w:rFonts w:cstheme="minorHAnsi"/>
        </w:rPr>
        <w:t xml:space="preserve">, which is only a 5-10 minute walk </w:t>
      </w:r>
      <w:proofErr w:type="spellStart"/>
      <w:r>
        <w:rPr>
          <w:rFonts w:cstheme="minorHAnsi"/>
        </w:rPr>
        <w:t>form</w:t>
      </w:r>
      <w:proofErr w:type="spellEnd"/>
      <w:r>
        <w:rPr>
          <w:rFonts w:cstheme="minorHAnsi"/>
        </w:rPr>
        <w:t xml:space="preserve"> the conference venue.</w:t>
      </w:r>
    </w:p>
    <w:p w:rsidR="00563C6F" w:rsidRDefault="00DC60B3" w:rsidP="009442BB">
      <w:pPr>
        <w:jc w:val="center"/>
        <w:rPr>
          <w:rFonts w:cstheme="minorHAnsi"/>
        </w:rPr>
      </w:pPr>
      <w:r>
        <w:rPr>
          <w:rFonts w:cstheme="minorHAnsi"/>
        </w:rPr>
        <w:pict>
          <v:shape id="_x0000_i1026" type="#_x0000_t75" style="width:423.15pt;height:219.4pt">
            <v:imagedata r:id="rId8" o:title="map 2"/>
          </v:shape>
        </w:pict>
      </w:r>
    </w:p>
    <w:p w:rsidR="00886F76" w:rsidRDefault="00886F76" w:rsidP="009442BB">
      <w:pPr>
        <w:jc w:val="center"/>
        <w:rPr>
          <w:rFonts w:cstheme="minorHAnsi"/>
        </w:rPr>
      </w:pPr>
    </w:p>
    <w:p w:rsidR="00886F76" w:rsidRDefault="00886F76" w:rsidP="009442BB">
      <w:pPr>
        <w:jc w:val="center"/>
        <w:rPr>
          <w:rFonts w:cstheme="minorHAnsi"/>
        </w:rPr>
      </w:pPr>
      <w:r>
        <w:rPr>
          <w:rFonts w:cstheme="minorHAnsi"/>
        </w:rPr>
        <w:lastRenderedPageBreak/>
        <w:t>We are extremely grateful for financial support from:</w:t>
      </w:r>
    </w:p>
    <w:p w:rsidR="00405F83" w:rsidRDefault="00405F83" w:rsidP="009442BB">
      <w:pPr>
        <w:jc w:val="center"/>
        <w:rPr>
          <w:rFonts w:cstheme="minorHAnsi"/>
        </w:rPr>
      </w:pPr>
    </w:p>
    <w:p w:rsidR="00405F83" w:rsidRDefault="00243010" w:rsidP="009442BB">
      <w:pPr>
        <w:jc w:val="center"/>
        <w:rPr>
          <w:rFonts w:cstheme="minorHAnsi"/>
        </w:rPr>
      </w:pPr>
      <w:r>
        <w:rPr>
          <w:rFonts w:eastAsia="Times New Roman"/>
          <w:noProof/>
          <w:lang w:eastAsia="en-GB"/>
        </w:rPr>
        <w:drawing>
          <wp:anchor distT="0" distB="0" distL="114300" distR="114300" simplePos="0" relativeHeight="251660288" behindDoc="0" locked="0" layoutInCell="1" allowOverlap="1">
            <wp:simplePos x="0" y="0"/>
            <wp:positionH relativeFrom="column">
              <wp:posOffset>4074547</wp:posOffset>
            </wp:positionH>
            <wp:positionV relativeFrom="paragraph">
              <wp:posOffset>4473</wp:posOffset>
            </wp:positionV>
            <wp:extent cx="1288111" cy="1481364"/>
            <wp:effectExtent l="0" t="0" r="7620" b="5080"/>
            <wp:wrapNone/>
            <wp:docPr id="4" name="Picture 4" descr="cid:C8ABBD36-EBB1-417D-8F73-6272BE8EEE68@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4F79C-E0C5-4BDB-AEFB-2BFE825B6EC3" descr="cid:C8ABBD36-EBB1-417D-8F73-6272BE8EEE68@default"/>
                    <pic:cNvPicPr>
                      <a:picLocks noChangeAspect="1" noChangeArrowheads="1"/>
                    </pic:cNvPicPr>
                  </pic:nvPicPr>
                  <pic:blipFill>
                    <a:blip r:embed="rId9" r:link="rId10">
                      <a:extLst>
                        <a:ext uri="{28A0092B-C50C-407E-A947-70E740481C1C}">
                          <a14:useLocalDpi xmlns:a14="http://schemas.microsoft.com/office/drawing/2010/main"/>
                        </a:ext>
                      </a:extLst>
                    </a:blip>
                    <a:srcRect/>
                    <a:stretch>
                      <a:fillRect/>
                    </a:stretch>
                  </pic:blipFill>
                  <pic:spPr bwMode="auto">
                    <a:xfrm>
                      <a:off x="0" y="0"/>
                      <a:ext cx="1291115" cy="14848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010">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51186</wp:posOffset>
            </wp:positionV>
            <wp:extent cx="2169835" cy="1248355"/>
            <wp:effectExtent l="0" t="0" r="1905" b="9525"/>
            <wp:wrapNone/>
            <wp:docPr id="5" name="7E0698B8-8FFB-42B3-9946-5E3935925274" descr="cid:EBE1B214-B28D-4DB1-8899-9DEE06032E35@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0698B8-8FFB-42B3-9946-5E3935925274" descr="cid:EBE1B214-B28D-4DB1-8899-9DEE06032E35@default"/>
                    <pic:cNvPicPr>
                      <a:picLocks noChangeAspect="1" noChangeArrowheads="1"/>
                    </pic:cNvPicPr>
                  </pic:nvPicPr>
                  <pic:blipFill>
                    <a:blip r:embed="rId11" r:link="rId12" cstate="hqprint">
                      <a:extLst>
                        <a:ext uri="{28A0092B-C50C-407E-A947-70E740481C1C}">
                          <a14:useLocalDpi xmlns:a14="http://schemas.microsoft.com/office/drawing/2010/main"/>
                        </a:ext>
                      </a:extLst>
                    </a:blip>
                    <a:srcRect/>
                    <a:stretch>
                      <a:fillRect/>
                    </a:stretch>
                  </pic:blipFill>
                  <pic:spPr bwMode="auto">
                    <a:xfrm>
                      <a:off x="0" y="0"/>
                      <a:ext cx="2169835" cy="124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r w:rsidRPr="00243010">
        <w:rPr>
          <w:rFonts w:ascii="Calibri" w:eastAsia="Times New Roman" w:hAnsi="Calibri" w:cs="Times New Roman"/>
          <w:noProof/>
          <w:lang w:eastAsia="en-GB"/>
        </w:rPr>
        <w:drawing>
          <wp:anchor distT="0" distB="0" distL="114300" distR="114300" simplePos="0" relativeHeight="251664384" behindDoc="0" locked="0" layoutInCell="1" allowOverlap="1">
            <wp:simplePos x="0" y="0"/>
            <wp:positionH relativeFrom="margin">
              <wp:align>left</wp:align>
            </wp:positionH>
            <wp:positionV relativeFrom="paragraph">
              <wp:posOffset>229760</wp:posOffset>
            </wp:positionV>
            <wp:extent cx="2627156" cy="1057524"/>
            <wp:effectExtent l="0" t="0" r="1905" b="9525"/>
            <wp:wrapNone/>
            <wp:docPr id="12" name="7CE4D32A-8FCA-43AB-82C1-96B338FE891C" descr="cid:CAF28BB3-CDCA-418A-AA51-C4D6A13EB436@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E4D32A-8FCA-43AB-82C1-96B338FE891C" descr="cid:CAF28BB3-CDCA-418A-AA51-C4D6A13EB436@default"/>
                    <pic:cNvPicPr>
                      <a:picLocks noChangeAspect="1" noChangeArrowheads="1"/>
                    </pic:cNvPicPr>
                  </pic:nvPicPr>
                  <pic:blipFill>
                    <a:blip r:embed="rId13" r:link="rId14" cstate="hqprint">
                      <a:extLst>
                        <a:ext uri="{28A0092B-C50C-407E-A947-70E740481C1C}">
                          <a14:useLocalDpi xmlns:a14="http://schemas.microsoft.com/office/drawing/2010/main"/>
                        </a:ext>
                      </a:extLst>
                    </a:blip>
                    <a:srcRect/>
                    <a:stretch>
                      <a:fillRect/>
                    </a:stretch>
                  </pic:blipFill>
                  <pic:spPr bwMode="auto">
                    <a:xfrm>
                      <a:off x="0" y="0"/>
                      <a:ext cx="2627156" cy="10575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010" w:rsidRDefault="00243010" w:rsidP="009442BB">
      <w:pPr>
        <w:jc w:val="center"/>
        <w:rPr>
          <w:rFonts w:cstheme="minorHAnsi"/>
        </w:rPr>
      </w:pPr>
      <w:r>
        <w:rPr>
          <w:rFonts w:eastAsia="Times New Roman"/>
          <w:noProof/>
          <w:lang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3061252" cy="831734"/>
            <wp:effectExtent l="0" t="0" r="6350" b="6985"/>
            <wp:wrapNone/>
            <wp:docPr id="6" name="Picture 6" descr="cid:9E0BFE8B-4BBD-4E8E-ACEC-5DE07E1A1BA4@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100A9A-3E3F-422B-9A11-7AFC7E9B07AB" descr="cid:9E0BFE8B-4BBD-4E8E-ACEC-5DE07E1A1BA4@default"/>
                    <pic:cNvPicPr>
                      <a:picLocks noChangeAspect="1" noChangeArrowheads="1"/>
                    </pic:cNvPicPr>
                  </pic:nvPicPr>
                  <pic:blipFill>
                    <a:blip r:embed="rId15" r:link="rId16" cstate="hqprint">
                      <a:extLst>
                        <a:ext uri="{28A0092B-C50C-407E-A947-70E740481C1C}">
                          <a14:useLocalDpi xmlns:a14="http://schemas.microsoft.com/office/drawing/2010/main"/>
                        </a:ext>
                      </a:extLst>
                    </a:blip>
                    <a:srcRect/>
                    <a:stretch>
                      <a:fillRect/>
                    </a:stretch>
                  </pic:blipFill>
                  <pic:spPr bwMode="auto">
                    <a:xfrm>
                      <a:off x="0" y="0"/>
                      <a:ext cx="3061252" cy="8317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p>
    <w:p w:rsidR="00243010" w:rsidRDefault="00243010" w:rsidP="009442BB">
      <w:pPr>
        <w:jc w:val="center"/>
        <w:rPr>
          <w:rFonts w:cstheme="minorHAnsi"/>
        </w:rPr>
      </w:pPr>
      <w:r w:rsidRPr="00243010">
        <w:rPr>
          <w:rFonts w:ascii="Calibri" w:eastAsia="Times New Roman" w:hAnsi="Calibri" w:cs="Times New Roman"/>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233846</wp:posOffset>
            </wp:positionV>
            <wp:extent cx="2408748" cy="985200"/>
            <wp:effectExtent l="0" t="0" r="0" b="5715"/>
            <wp:wrapNone/>
            <wp:docPr id="2" name="BDA63EC4-4878-4105-8D13-061578D077B2" descr="cid:087B6ED7-9CC9-4D03-AB00-F393C5120BDE@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63EC4-4878-4105-8D13-061578D077B2" descr="cid:087B6ED7-9CC9-4D03-AB00-F393C5120BDE@default"/>
                    <pic:cNvPicPr>
                      <a:picLocks noChangeAspect="1" noChangeArrowheads="1"/>
                    </pic:cNvPicPr>
                  </pic:nvPicPr>
                  <pic:blipFill>
                    <a:blip r:embed="rId17" r:link="rId18" cstate="hqprint">
                      <a:extLst>
                        <a:ext uri="{28A0092B-C50C-407E-A947-70E740481C1C}">
                          <a14:useLocalDpi xmlns:a14="http://schemas.microsoft.com/office/drawing/2010/main"/>
                        </a:ext>
                      </a:extLst>
                    </a:blip>
                    <a:srcRect/>
                    <a:stretch>
                      <a:fillRect/>
                    </a:stretch>
                  </pic:blipFill>
                  <pic:spPr bwMode="auto">
                    <a:xfrm>
                      <a:off x="0" y="0"/>
                      <a:ext cx="2408748" cy="98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010" w:rsidRDefault="00243010" w:rsidP="009442BB">
      <w:pPr>
        <w:jc w:val="center"/>
        <w:rPr>
          <w:rFonts w:cstheme="minorHAnsi"/>
        </w:rPr>
      </w:pPr>
      <w:r w:rsidRPr="00243010">
        <w:rPr>
          <w:rFonts w:ascii="Calibri" w:eastAsia="Times New Roman" w:hAnsi="Calibri" w:cs="Times New Roman"/>
          <w:noProof/>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4390</wp:posOffset>
            </wp:positionV>
            <wp:extent cx="3156668" cy="627327"/>
            <wp:effectExtent l="0" t="0" r="5715" b="1905"/>
            <wp:wrapNone/>
            <wp:docPr id="9" name="B0A7C7BA-1340-4A82-8454-D48289F5ECB1" descr="cid:9C2A0632-6964-4155-A42D-540C56E054DE@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A7C7BA-1340-4A82-8454-D48289F5ECB1" descr="cid:9C2A0632-6964-4155-A42D-540C56E054DE@default"/>
                    <pic:cNvPicPr>
                      <a:picLocks noChangeAspect="1" noChangeArrowheads="1"/>
                    </pic:cNvPicPr>
                  </pic:nvPicPr>
                  <pic:blipFill>
                    <a:blip r:embed="rId19" r:link="rId20">
                      <a:extLst>
                        <a:ext uri="{28A0092B-C50C-407E-A947-70E740481C1C}">
                          <a14:useLocalDpi xmlns:a14="http://schemas.microsoft.com/office/drawing/2010/main"/>
                        </a:ext>
                      </a:extLst>
                    </a:blip>
                    <a:srcRect/>
                    <a:stretch>
                      <a:fillRect/>
                    </a:stretch>
                  </pic:blipFill>
                  <pic:spPr bwMode="auto">
                    <a:xfrm>
                      <a:off x="0" y="0"/>
                      <a:ext cx="3156668" cy="6273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r w:rsidRPr="00243010">
        <w:rPr>
          <w:rFonts w:ascii="Calibri" w:eastAsia="Times New Roman" w:hAnsi="Calibri" w:cs="Times New Roman"/>
          <w:noProof/>
          <w:lang w:eastAsia="en-GB"/>
        </w:rPr>
        <w:drawing>
          <wp:anchor distT="0" distB="0" distL="114300" distR="114300" simplePos="0" relativeHeight="251661312" behindDoc="0" locked="0" layoutInCell="1" allowOverlap="1">
            <wp:simplePos x="0" y="0"/>
            <wp:positionH relativeFrom="margin">
              <wp:posOffset>0</wp:posOffset>
            </wp:positionH>
            <wp:positionV relativeFrom="paragraph">
              <wp:posOffset>257092</wp:posOffset>
            </wp:positionV>
            <wp:extent cx="2855180" cy="947454"/>
            <wp:effectExtent l="0" t="0" r="2540" b="5080"/>
            <wp:wrapNone/>
            <wp:docPr id="7" name="66A74261-F04E-4286-AEC1-ADFF7F33B609" descr="cid:319FABC9-8E47-46C9-A9A1-DA7F95070ACF@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A74261-F04E-4286-AEC1-ADFF7F33B609" descr="cid:319FABC9-8E47-46C9-A9A1-DA7F95070ACF@default"/>
                    <pic:cNvPicPr>
                      <a:picLocks noChangeAspect="1" noChangeArrowheads="1"/>
                    </pic:cNvPicPr>
                  </pic:nvPicPr>
                  <pic:blipFill>
                    <a:blip r:embed="rId21" r:link="rId22" cstate="hqprint">
                      <a:extLst>
                        <a:ext uri="{28A0092B-C50C-407E-A947-70E740481C1C}">
                          <a14:useLocalDpi xmlns:a14="http://schemas.microsoft.com/office/drawing/2010/main"/>
                        </a:ext>
                      </a:extLst>
                    </a:blip>
                    <a:srcRect/>
                    <a:stretch>
                      <a:fillRect/>
                    </a:stretch>
                  </pic:blipFill>
                  <pic:spPr bwMode="auto">
                    <a:xfrm>
                      <a:off x="0" y="0"/>
                      <a:ext cx="2855180" cy="9474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3591" w:rsidRDefault="006A3591" w:rsidP="009442BB">
      <w:pPr>
        <w:jc w:val="center"/>
        <w:rPr>
          <w:rFonts w:cstheme="minorHAnsi"/>
        </w:rPr>
      </w:pPr>
      <w:r>
        <w:rPr>
          <w:noProof/>
          <w:lang w:eastAsia="en-GB"/>
        </w:rPr>
        <w:drawing>
          <wp:anchor distT="0" distB="0" distL="114300" distR="114300" simplePos="0" relativeHeight="251666432" behindDoc="0" locked="0" layoutInCell="1" allowOverlap="1">
            <wp:simplePos x="0" y="0"/>
            <wp:positionH relativeFrom="margin">
              <wp:posOffset>3166110</wp:posOffset>
            </wp:positionH>
            <wp:positionV relativeFrom="paragraph">
              <wp:posOffset>170097</wp:posOffset>
            </wp:positionV>
            <wp:extent cx="2954160" cy="644056"/>
            <wp:effectExtent l="0" t="0" r="0" b="3810"/>
            <wp:wrapNone/>
            <wp:docPr id="16" name="Picture 16" descr="https://www.sems.qmul.ac.uk/content/events/bvbcd2019/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ems.qmul.ac.uk/content/events/bvbcd2019/images/image001.pn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954160" cy="6440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r>
        <w:rPr>
          <w:noProof/>
          <w:lang w:eastAsia="en-GB"/>
        </w:rPr>
        <w:drawing>
          <wp:anchor distT="0" distB="0" distL="114300" distR="114300" simplePos="0" relativeHeight="251667456" behindDoc="0" locked="0" layoutInCell="1" allowOverlap="1">
            <wp:simplePos x="0" y="0"/>
            <wp:positionH relativeFrom="margin">
              <wp:posOffset>0</wp:posOffset>
            </wp:positionH>
            <wp:positionV relativeFrom="paragraph">
              <wp:posOffset>9525</wp:posOffset>
            </wp:positionV>
            <wp:extent cx="3068955" cy="92202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895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010">
        <w:rPr>
          <w:rFonts w:ascii="Calibri" w:eastAsia="Times New Roman" w:hAnsi="Calibri" w:cs="Times New Roman"/>
          <w:noProof/>
          <w:lang w:eastAsia="en-GB"/>
        </w:rPr>
        <w:drawing>
          <wp:anchor distT="0" distB="0" distL="114300" distR="114300" simplePos="0" relativeHeight="251665408" behindDoc="0" locked="0" layoutInCell="1" allowOverlap="1">
            <wp:simplePos x="0" y="0"/>
            <wp:positionH relativeFrom="margin">
              <wp:posOffset>3191510</wp:posOffset>
            </wp:positionH>
            <wp:positionV relativeFrom="paragraph">
              <wp:posOffset>105603</wp:posOffset>
            </wp:positionV>
            <wp:extent cx="2916537" cy="623401"/>
            <wp:effectExtent l="0" t="0" r="0" b="5715"/>
            <wp:wrapNone/>
            <wp:docPr id="14" name="D2DEB885-9872-46E7-B067-29AA5C7DD6F8" descr="cid:0FE92873-81A9-4069-B546-E407A535968D@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EB885-9872-46E7-B067-29AA5C7DD6F8" descr="cid:0FE92873-81A9-4069-B546-E407A535968D@default"/>
                    <pic:cNvPicPr>
                      <a:picLocks noChangeAspect="1" noChangeArrowheads="1"/>
                    </pic:cNvPicPr>
                  </pic:nvPicPr>
                  <pic:blipFill>
                    <a:blip r:embed="rId25" r:link="rId26" cstate="print">
                      <a:extLst>
                        <a:ext uri="{28A0092B-C50C-407E-A947-70E740481C1C}">
                          <a14:useLocalDpi xmlns:a14="http://schemas.microsoft.com/office/drawing/2010/main"/>
                        </a:ext>
                      </a:extLst>
                    </a:blip>
                    <a:srcRect/>
                    <a:stretch>
                      <a:fillRect/>
                    </a:stretch>
                  </pic:blipFill>
                  <pic:spPr bwMode="auto">
                    <a:xfrm>
                      <a:off x="0" y="0"/>
                      <a:ext cx="2916537" cy="6234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3591" w:rsidRDefault="006A3591" w:rsidP="009442BB">
      <w:pPr>
        <w:jc w:val="center"/>
        <w:rPr>
          <w:rFonts w:cstheme="minorHAnsi"/>
        </w:rPr>
      </w:pPr>
    </w:p>
    <w:p w:rsidR="006A3591" w:rsidRDefault="006A3591" w:rsidP="009442BB">
      <w:pPr>
        <w:jc w:val="center"/>
        <w:rPr>
          <w:rFonts w:cstheme="minorHAnsi"/>
        </w:rPr>
      </w:pPr>
    </w:p>
    <w:p w:rsidR="00243010" w:rsidRDefault="00243010"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9442BB">
      <w:pPr>
        <w:jc w:val="center"/>
        <w:rPr>
          <w:rFonts w:cstheme="minorHAnsi"/>
        </w:rPr>
      </w:pPr>
    </w:p>
    <w:p w:rsidR="006A3591" w:rsidRDefault="006A3591" w:rsidP="006A3591">
      <w:pPr>
        <w:rPr>
          <w:rFonts w:cstheme="minorHAnsi"/>
        </w:rPr>
      </w:pPr>
    </w:p>
    <w:p w:rsidR="006A3591" w:rsidRDefault="006A3591">
      <w:pPr>
        <w:rPr>
          <w:rFonts w:cstheme="minorHAnsi"/>
        </w:rPr>
      </w:pPr>
      <w:r>
        <w:rPr>
          <w:rFonts w:cstheme="minorHAnsi"/>
        </w:rPr>
        <w:br w:type="page"/>
      </w:r>
    </w:p>
    <w:p w:rsidR="006A3591" w:rsidRPr="000A0152" w:rsidRDefault="006A3591" w:rsidP="006A3591">
      <w:pPr>
        <w:rPr>
          <w:color w:val="1F4E79" w:themeColor="accent1" w:themeShade="80"/>
          <w:sz w:val="36"/>
        </w:rPr>
      </w:pPr>
      <w:r>
        <w:rPr>
          <w:color w:val="1F4E79" w:themeColor="accent1" w:themeShade="80"/>
          <w:sz w:val="36"/>
        </w:rPr>
        <w:lastRenderedPageBreak/>
        <w:t>Posters presented on Thursday 11</w:t>
      </w:r>
      <w:r w:rsidRPr="000A0152">
        <w:rPr>
          <w:color w:val="1F4E79" w:themeColor="accent1" w:themeShade="80"/>
          <w:sz w:val="36"/>
          <w:vertAlign w:val="superscript"/>
        </w:rPr>
        <w:t>th</w:t>
      </w:r>
      <w:r w:rsidRPr="000A0152">
        <w:rPr>
          <w:color w:val="1F4E79" w:themeColor="accent1" w:themeShade="80"/>
          <w:sz w:val="36"/>
        </w:rPr>
        <w:t xml:space="preserve"> April</w:t>
      </w:r>
    </w:p>
    <w:tbl>
      <w:tblPr>
        <w:tblStyle w:val="TableGrid"/>
        <w:tblW w:w="0" w:type="auto"/>
        <w:tblLook w:val="04A0" w:firstRow="1" w:lastRow="0" w:firstColumn="1" w:lastColumn="0" w:noHBand="0" w:noVBand="1"/>
      </w:tblPr>
      <w:tblGrid>
        <w:gridCol w:w="441"/>
        <w:gridCol w:w="4514"/>
        <w:gridCol w:w="4673"/>
      </w:tblGrid>
      <w:tr w:rsidR="006A3591" w:rsidRPr="000A0152" w:rsidTr="00D86127">
        <w:trPr>
          <w:trHeight w:val="360"/>
        </w:trPr>
        <w:tc>
          <w:tcPr>
            <w:tcW w:w="441" w:type="dxa"/>
            <w:noWrap/>
            <w:hideMark/>
          </w:tcPr>
          <w:p w:rsidR="006A3591" w:rsidRPr="000A0152" w:rsidRDefault="006A3591" w:rsidP="00C30133">
            <w:r w:rsidRPr="000A0152">
              <w:t>1</w:t>
            </w:r>
          </w:p>
        </w:tc>
        <w:tc>
          <w:tcPr>
            <w:tcW w:w="4514" w:type="dxa"/>
            <w:noWrap/>
            <w:hideMark/>
          </w:tcPr>
          <w:p w:rsidR="006A3591" w:rsidRPr="000A0152" w:rsidRDefault="006A3591" w:rsidP="00C30133">
            <w:pPr>
              <w:rPr>
                <w:b/>
                <w:bCs/>
              </w:rPr>
            </w:pPr>
            <w:r w:rsidRPr="000A0152">
              <w:rPr>
                <w:b/>
                <w:bCs/>
              </w:rPr>
              <w:t>Synchrotron-based quasi-static pressure inflation of the mouse carotid artery</w:t>
            </w:r>
          </w:p>
        </w:tc>
        <w:tc>
          <w:tcPr>
            <w:tcW w:w="4673" w:type="dxa"/>
            <w:noWrap/>
            <w:hideMark/>
          </w:tcPr>
          <w:p w:rsidR="006A3591" w:rsidRPr="000A0152" w:rsidRDefault="006A3591" w:rsidP="00C30133">
            <w:pPr>
              <w:rPr>
                <w:u w:val="single"/>
              </w:rPr>
            </w:pPr>
            <w:r w:rsidRPr="000A0152">
              <w:rPr>
                <w:u w:val="single"/>
              </w:rPr>
              <w:t>Bram Trachet</w:t>
            </w:r>
            <w:r w:rsidRPr="000A0152">
              <w:rPr>
                <w:vertAlign w:val="superscript"/>
              </w:rPr>
              <w:t>1,2</w:t>
            </w:r>
            <w:r w:rsidRPr="000A0152">
              <w:t>, M. Ferraro</w:t>
            </w:r>
            <w:r w:rsidRPr="000A0152">
              <w:rPr>
                <w:vertAlign w:val="superscript"/>
              </w:rPr>
              <w:t>2</w:t>
            </w:r>
            <w:r w:rsidRPr="000A0152">
              <w:t>, G. Lovric</w:t>
            </w:r>
            <w:r w:rsidRPr="000A0152">
              <w:rPr>
                <w:vertAlign w:val="superscript"/>
              </w:rPr>
              <w:t>3</w:t>
            </w:r>
            <w:r w:rsidRPr="000A0152">
              <w:t>, L. Aslanidou</w:t>
            </w:r>
            <w:r w:rsidRPr="000A0152">
              <w:rPr>
                <w:vertAlign w:val="superscript"/>
              </w:rPr>
              <w:t>2</w:t>
            </w:r>
            <w:r w:rsidRPr="000A0152">
              <w:t>, G. Logghe</w:t>
            </w:r>
            <w:r w:rsidRPr="000A0152">
              <w:rPr>
                <w:vertAlign w:val="superscript"/>
              </w:rPr>
              <w:t>1</w:t>
            </w:r>
            <w:r w:rsidRPr="000A0152">
              <w:t>, P. Segers</w:t>
            </w:r>
            <w:r w:rsidRPr="000A0152">
              <w:rPr>
                <w:vertAlign w:val="superscript"/>
              </w:rPr>
              <w:t>1</w:t>
            </w:r>
            <w:r w:rsidRPr="000A0152">
              <w:t>, N. Stergiopulos</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t>2</w:t>
            </w:r>
          </w:p>
        </w:tc>
        <w:tc>
          <w:tcPr>
            <w:tcW w:w="4514" w:type="dxa"/>
            <w:noWrap/>
            <w:hideMark/>
          </w:tcPr>
          <w:p w:rsidR="006A3591" w:rsidRPr="000A0152" w:rsidRDefault="006A3591" w:rsidP="00C30133">
            <w:pPr>
              <w:rPr>
                <w:b/>
                <w:bCs/>
              </w:rPr>
            </w:pPr>
            <w:r w:rsidRPr="000A0152">
              <w:rPr>
                <w:b/>
                <w:bCs/>
              </w:rPr>
              <w:t>Predicting the healthy valve: relationships between the dimensions of the human mitral annulus</w:t>
            </w:r>
          </w:p>
        </w:tc>
        <w:tc>
          <w:tcPr>
            <w:tcW w:w="4673" w:type="dxa"/>
            <w:noWrap/>
            <w:hideMark/>
          </w:tcPr>
          <w:p w:rsidR="006A3591" w:rsidRPr="000A0152" w:rsidRDefault="006A3591" w:rsidP="00C30133">
            <w:pPr>
              <w:rPr>
                <w:u w:val="single"/>
              </w:rPr>
            </w:pPr>
            <w:r w:rsidRPr="000A0152">
              <w:rPr>
                <w:u w:val="single"/>
              </w:rPr>
              <w:t>Charlotte Blake</w:t>
            </w:r>
            <w:r w:rsidRPr="000A0152">
              <w:rPr>
                <w:u w:val="single"/>
                <w:vertAlign w:val="superscript"/>
              </w:rPr>
              <w:t>1,2</w:t>
            </w:r>
            <w:r w:rsidRPr="000A0152">
              <w:rPr>
                <w:u w:val="single"/>
              </w:rPr>
              <w:t>,</w:t>
            </w:r>
            <w:r w:rsidRPr="000A0152">
              <w:t xml:space="preserve"> </w:t>
            </w:r>
            <w:proofErr w:type="spellStart"/>
            <w:r w:rsidRPr="000A0152">
              <w:t>Chirattikan</w:t>
            </w:r>
            <w:proofErr w:type="spellEnd"/>
            <w:r w:rsidRPr="000A0152">
              <w:t xml:space="preserve"> Srisook</w:t>
            </w:r>
            <w:r w:rsidRPr="000A0152">
              <w:rPr>
                <w:vertAlign w:val="superscript"/>
              </w:rPr>
              <w:t>1,2</w:t>
            </w:r>
            <w:r w:rsidRPr="000A0152">
              <w:t>, Rudolf Billeter-Clark</w:t>
            </w:r>
            <w:r w:rsidRPr="000A0152">
              <w:rPr>
                <w:vertAlign w:val="superscript"/>
              </w:rPr>
              <w:t>3</w:t>
            </w:r>
            <w:r w:rsidRPr="000A0152">
              <w:t>, Donal McNally</w:t>
            </w:r>
            <w:r w:rsidRPr="000A0152">
              <w:rPr>
                <w:vertAlign w:val="superscript"/>
              </w:rPr>
              <w:t>2</w:t>
            </w:r>
            <w:r w:rsidRPr="000A0152">
              <w:t>, Ricky Wildman</w:t>
            </w:r>
            <w:r w:rsidRPr="000A0152">
              <w:rPr>
                <w:vertAlign w:val="superscript"/>
              </w:rPr>
              <w:t>1</w:t>
            </w:r>
            <w:r w:rsidRPr="000A0152">
              <w:t>,Ruth Goodridge</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3</w:t>
            </w:r>
          </w:p>
        </w:tc>
        <w:tc>
          <w:tcPr>
            <w:tcW w:w="4514" w:type="dxa"/>
            <w:noWrap/>
            <w:hideMark/>
          </w:tcPr>
          <w:p w:rsidR="006A3591" w:rsidRPr="000A0152" w:rsidRDefault="006A3591" w:rsidP="00C30133">
            <w:pPr>
              <w:rPr>
                <w:b/>
                <w:bCs/>
              </w:rPr>
            </w:pPr>
            <w:r w:rsidRPr="000A0152">
              <w:rPr>
                <w:b/>
                <w:bCs/>
              </w:rPr>
              <w:t>On the Use of Circulating Osteogenic Blood Biomarkers to Determine Atherosclerotic Calcification Phenotype</w:t>
            </w:r>
          </w:p>
        </w:tc>
        <w:tc>
          <w:tcPr>
            <w:tcW w:w="4673" w:type="dxa"/>
            <w:noWrap/>
            <w:hideMark/>
          </w:tcPr>
          <w:p w:rsidR="006A3591" w:rsidRPr="000A0152" w:rsidRDefault="006A3591" w:rsidP="00C30133">
            <w:pPr>
              <w:rPr>
                <w:u w:val="single"/>
              </w:rPr>
            </w:pPr>
            <w:r w:rsidRPr="000A0152">
              <w:rPr>
                <w:u w:val="single"/>
              </w:rPr>
              <w:t>Rachel Cahalane</w:t>
            </w:r>
            <w:r w:rsidRPr="000A0152">
              <w:rPr>
                <w:u w:val="single"/>
                <w:vertAlign w:val="superscript"/>
              </w:rPr>
              <w:t>1</w:t>
            </w:r>
            <w:r w:rsidRPr="000A0152">
              <w:t>, Hilary Barrett</w:t>
            </w:r>
            <w:r w:rsidRPr="000A0152">
              <w:rPr>
                <w:vertAlign w:val="superscript"/>
              </w:rPr>
              <w:t>1,2</w:t>
            </w:r>
            <w:r w:rsidRPr="000A0152">
              <w:t>, Aisling Ross</w:t>
            </w:r>
            <w:r w:rsidRPr="000A0152">
              <w:rPr>
                <w:vertAlign w:val="superscript"/>
              </w:rPr>
              <w:t>1</w:t>
            </w:r>
            <w:r w:rsidRPr="000A0152">
              <w:t>, John Mulvihill</w:t>
            </w:r>
            <w:r w:rsidRPr="000A0152">
              <w:rPr>
                <w:vertAlign w:val="superscript"/>
              </w:rPr>
              <w:t>1</w:t>
            </w:r>
            <w:r w:rsidRPr="000A0152">
              <w:t>, Helen Purtil</w:t>
            </w:r>
            <w:r w:rsidRPr="000A0152">
              <w:rPr>
                <w:vertAlign w:val="superscript"/>
              </w:rPr>
              <w:t>3</w:t>
            </w:r>
            <w:r w:rsidRPr="000A0152">
              <w:t>, Julie O’Brien</w:t>
            </w:r>
            <w:r w:rsidRPr="000A0152">
              <w:rPr>
                <w:vertAlign w:val="superscript"/>
              </w:rPr>
              <w:t>4</w:t>
            </w:r>
            <w:r w:rsidRPr="000A0152">
              <w:t>, Eamon Kavanagh</w:t>
            </w:r>
            <w:r w:rsidRPr="000A0152">
              <w:rPr>
                <w:vertAlign w:val="superscript"/>
              </w:rPr>
              <w:t>5</w:t>
            </w:r>
            <w:r w:rsidRPr="000A0152">
              <w:t>, Michael Moloney</w:t>
            </w:r>
            <w:r w:rsidRPr="000A0152">
              <w:rPr>
                <w:vertAlign w:val="superscript"/>
              </w:rPr>
              <w:t>5</w:t>
            </w:r>
            <w:r w:rsidRPr="000A0152">
              <w:t>, Michael Walsh</w:t>
            </w:r>
            <w:r w:rsidRPr="000A0152">
              <w:rPr>
                <w:vertAlign w:val="superscript"/>
              </w:rPr>
              <w:t>1</w:t>
            </w:r>
            <w:r w:rsidRPr="000A0152">
              <w:t xml:space="preserve"> and </w:t>
            </w:r>
            <w:proofErr w:type="spellStart"/>
            <w:r w:rsidRPr="000A0152">
              <w:t>Eibhlis</w:t>
            </w:r>
            <w:proofErr w:type="spellEnd"/>
            <w:r w:rsidRPr="000A0152">
              <w:t xml:space="preserve"> O’Connor</w:t>
            </w:r>
            <w:r w:rsidRPr="000A0152">
              <w:rPr>
                <w:vertAlign w:val="superscript"/>
              </w:rPr>
              <w:t>6</w:t>
            </w:r>
          </w:p>
        </w:tc>
      </w:tr>
      <w:tr w:rsidR="006A3591" w:rsidRPr="000A0152" w:rsidTr="00D86127">
        <w:trPr>
          <w:trHeight w:val="315"/>
        </w:trPr>
        <w:tc>
          <w:tcPr>
            <w:tcW w:w="441" w:type="dxa"/>
            <w:noWrap/>
            <w:hideMark/>
          </w:tcPr>
          <w:p w:rsidR="006A3591" w:rsidRPr="000A0152" w:rsidRDefault="006A3591" w:rsidP="00C30133">
            <w:r w:rsidRPr="000A0152">
              <w:t>4</w:t>
            </w:r>
          </w:p>
        </w:tc>
        <w:tc>
          <w:tcPr>
            <w:tcW w:w="4514" w:type="dxa"/>
            <w:noWrap/>
            <w:hideMark/>
          </w:tcPr>
          <w:p w:rsidR="006A3591" w:rsidRPr="000A0152" w:rsidRDefault="006A3591" w:rsidP="00C30133">
            <w:pPr>
              <w:rPr>
                <w:b/>
                <w:bCs/>
              </w:rPr>
            </w:pPr>
            <w:r w:rsidRPr="000A0152">
              <w:rPr>
                <w:b/>
                <w:bCs/>
              </w:rPr>
              <w:t xml:space="preserve">Computational Fluid Dynamics to predict thrombosis of a </w:t>
            </w:r>
            <w:proofErr w:type="spellStart"/>
            <w:r w:rsidRPr="000A0152">
              <w:rPr>
                <w:b/>
                <w:bCs/>
              </w:rPr>
              <w:t>stentgraft</w:t>
            </w:r>
            <w:proofErr w:type="spellEnd"/>
            <w:r w:rsidRPr="000A0152">
              <w:rPr>
                <w:b/>
                <w:bCs/>
              </w:rPr>
              <w:t xml:space="preserve"> inserted for peripheral artery occlusive disease</w:t>
            </w:r>
          </w:p>
        </w:tc>
        <w:tc>
          <w:tcPr>
            <w:tcW w:w="4673" w:type="dxa"/>
            <w:noWrap/>
            <w:hideMark/>
          </w:tcPr>
          <w:p w:rsidR="006A3591" w:rsidRPr="000A0152" w:rsidRDefault="006A3591" w:rsidP="00C30133">
            <w:pPr>
              <w:rPr>
                <w:u w:val="single"/>
              </w:rPr>
            </w:pPr>
            <w:r w:rsidRPr="000A0152">
              <w:rPr>
                <w:u w:val="single"/>
              </w:rPr>
              <w:t xml:space="preserve">Lennart van de </w:t>
            </w:r>
            <w:proofErr w:type="spellStart"/>
            <w:r w:rsidRPr="000A0152">
              <w:rPr>
                <w:u w:val="single"/>
              </w:rPr>
              <w:t>Velde</w:t>
            </w:r>
            <w:proofErr w:type="spellEnd"/>
            <w:r w:rsidRPr="000A0152">
              <w:t xml:space="preserve">, Erik Groot </w:t>
            </w:r>
            <w:proofErr w:type="spellStart"/>
            <w:r w:rsidRPr="000A0152">
              <w:t>Jebbink</w:t>
            </w:r>
            <w:proofErr w:type="spellEnd"/>
            <w:r w:rsidRPr="000A0152">
              <w:t xml:space="preserve">, Michel </w:t>
            </w:r>
            <w:proofErr w:type="spellStart"/>
            <w:r w:rsidRPr="000A0152">
              <w:t>Versluis</w:t>
            </w:r>
            <w:proofErr w:type="spellEnd"/>
            <w:r w:rsidRPr="000A0152">
              <w:t xml:space="preserve">, Michel </w:t>
            </w:r>
            <w:proofErr w:type="spellStart"/>
            <w:r w:rsidRPr="000A0152">
              <w:t>Reijnen</w:t>
            </w:r>
            <w:proofErr w:type="spellEnd"/>
          </w:p>
        </w:tc>
      </w:tr>
      <w:tr w:rsidR="006A3591" w:rsidRPr="000A0152" w:rsidTr="00D86127">
        <w:trPr>
          <w:trHeight w:val="315"/>
        </w:trPr>
        <w:tc>
          <w:tcPr>
            <w:tcW w:w="441" w:type="dxa"/>
            <w:noWrap/>
            <w:hideMark/>
          </w:tcPr>
          <w:p w:rsidR="006A3591" w:rsidRPr="000A0152" w:rsidRDefault="006A3591" w:rsidP="00C30133">
            <w:r w:rsidRPr="000A0152">
              <w:t>5</w:t>
            </w:r>
          </w:p>
        </w:tc>
        <w:tc>
          <w:tcPr>
            <w:tcW w:w="4514" w:type="dxa"/>
            <w:noWrap/>
            <w:hideMark/>
          </w:tcPr>
          <w:p w:rsidR="006A3591" w:rsidRPr="000A0152" w:rsidRDefault="006A3591" w:rsidP="00C30133">
            <w:pPr>
              <w:rPr>
                <w:b/>
                <w:bCs/>
              </w:rPr>
            </w:pPr>
            <w:r w:rsidRPr="000A0152">
              <w:rPr>
                <w:b/>
                <w:bCs/>
              </w:rPr>
              <w:t>A novel method for more representative vessel model reconstruction and assessment of the local hemodynamic forces in coronary artery segments with metallic stent</w:t>
            </w:r>
          </w:p>
        </w:tc>
        <w:tc>
          <w:tcPr>
            <w:tcW w:w="4673" w:type="dxa"/>
            <w:noWrap/>
            <w:hideMark/>
          </w:tcPr>
          <w:p w:rsidR="006A3591" w:rsidRPr="000A0152" w:rsidRDefault="006A3591" w:rsidP="00C30133">
            <w:pPr>
              <w:rPr>
                <w:u w:val="single"/>
              </w:rPr>
            </w:pPr>
            <w:r w:rsidRPr="000A0152">
              <w:rPr>
                <w:u w:val="single"/>
              </w:rPr>
              <w:t>Ryo Torii</w:t>
            </w:r>
            <w:r w:rsidRPr="000A0152">
              <w:rPr>
                <w:vertAlign w:val="superscript"/>
              </w:rPr>
              <w:t>1</w:t>
            </w:r>
            <w:r w:rsidRPr="000A0152">
              <w:t>, Anantharaman Ramasamy</w:t>
            </w:r>
            <w:r w:rsidRPr="000A0152">
              <w:rPr>
                <w:vertAlign w:val="superscript"/>
              </w:rPr>
              <w:t>2, 3</w:t>
            </w:r>
            <w:r w:rsidRPr="000A0152">
              <w:t xml:space="preserve">, </w:t>
            </w:r>
            <w:proofErr w:type="spellStart"/>
            <w:r w:rsidRPr="000A0152">
              <w:t>Chongying</w:t>
            </w:r>
            <w:proofErr w:type="spellEnd"/>
            <w:r w:rsidRPr="000A0152">
              <w:t xml:space="preserve"> Jin</w:t>
            </w:r>
            <w:r w:rsidRPr="000A0152">
              <w:rPr>
                <w:vertAlign w:val="superscript"/>
              </w:rPr>
              <w:t>2, 3</w:t>
            </w:r>
            <w:r w:rsidRPr="000A0152">
              <w:t>, Hannah Safi</w:t>
            </w:r>
            <w:r w:rsidRPr="000A0152">
              <w:rPr>
                <w:vertAlign w:val="superscript"/>
              </w:rPr>
              <w:t>2, 3</w:t>
            </w:r>
            <w:r w:rsidRPr="000A0152">
              <w:t>, Thomas Zanchin</w:t>
            </w:r>
            <w:r w:rsidRPr="000A0152">
              <w:rPr>
                <w:vertAlign w:val="superscript"/>
              </w:rPr>
              <w:t>2, 6</w:t>
            </w:r>
            <w:r w:rsidRPr="000A0152">
              <w:t xml:space="preserve">, Daniel Jones2, 3, Pieter Kitslaar4, </w:t>
            </w:r>
            <w:proofErr w:type="spellStart"/>
            <w:r w:rsidRPr="000A0152">
              <w:t>Jouke</w:t>
            </w:r>
            <w:proofErr w:type="spellEnd"/>
            <w:r w:rsidRPr="000A0152">
              <w:t xml:space="preserve"> Dijkstra4, </w:t>
            </w:r>
            <w:proofErr w:type="spellStart"/>
            <w:r w:rsidRPr="000A0152">
              <w:t>Yoshinobu</w:t>
            </w:r>
            <w:proofErr w:type="spellEnd"/>
            <w:r w:rsidRPr="000A0152">
              <w:t xml:space="preserve"> Onuma5, Lorenz Raber6, </w:t>
            </w:r>
            <w:proofErr w:type="spellStart"/>
            <w:r w:rsidRPr="000A0152">
              <w:t>Muhiddin</w:t>
            </w:r>
            <w:proofErr w:type="spellEnd"/>
            <w:r w:rsidRPr="000A0152">
              <w:t xml:space="preserve"> Ozkor2, Rob Krams3, Anthony Mathur2, 3, Patrick W. Serruys7, Andreas Baumbach2, Christos V. Bourantas1</w:t>
            </w:r>
          </w:p>
        </w:tc>
      </w:tr>
      <w:tr w:rsidR="006A3591" w:rsidRPr="000A0152" w:rsidTr="00D86127">
        <w:trPr>
          <w:trHeight w:val="315"/>
        </w:trPr>
        <w:tc>
          <w:tcPr>
            <w:tcW w:w="441" w:type="dxa"/>
            <w:noWrap/>
            <w:hideMark/>
          </w:tcPr>
          <w:p w:rsidR="006A3591" w:rsidRPr="000A0152" w:rsidRDefault="006A3591" w:rsidP="00C30133">
            <w:r w:rsidRPr="000A0152">
              <w:t>6</w:t>
            </w:r>
          </w:p>
        </w:tc>
        <w:tc>
          <w:tcPr>
            <w:tcW w:w="4514" w:type="dxa"/>
            <w:noWrap/>
            <w:hideMark/>
          </w:tcPr>
          <w:p w:rsidR="006A3591" w:rsidRPr="000A0152" w:rsidRDefault="006A3591" w:rsidP="00C30133">
            <w:pPr>
              <w:rPr>
                <w:b/>
                <w:bCs/>
              </w:rPr>
            </w:pPr>
            <w:r w:rsidRPr="000A0152">
              <w:rPr>
                <w:b/>
                <w:bCs/>
              </w:rPr>
              <w:t>High-resolution mapping of flow dynamics in the zebrafish cardiovascular system</w:t>
            </w:r>
          </w:p>
        </w:tc>
        <w:tc>
          <w:tcPr>
            <w:tcW w:w="4673" w:type="dxa"/>
            <w:noWrap/>
            <w:hideMark/>
          </w:tcPr>
          <w:p w:rsidR="006A3591" w:rsidRPr="000A0152" w:rsidRDefault="006A3591" w:rsidP="00C30133">
            <w:pPr>
              <w:rPr>
                <w:u w:val="single"/>
              </w:rPr>
            </w:pPr>
            <w:r w:rsidRPr="000A0152">
              <w:rPr>
                <w:u w:val="single"/>
              </w:rPr>
              <w:t>Jonathan M. Taylor</w:t>
            </w:r>
            <w:r w:rsidRPr="000A0152">
              <w:rPr>
                <w:vertAlign w:val="superscript"/>
              </w:rPr>
              <w:t>1</w:t>
            </w:r>
            <w:r w:rsidRPr="000A0152">
              <w:t xml:space="preserve">, </w:t>
            </w:r>
            <w:proofErr w:type="spellStart"/>
            <w:r w:rsidRPr="000A0152">
              <w:t>Vytautas</w:t>
            </w:r>
            <w:proofErr w:type="spellEnd"/>
            <w:r w:rsidRPr="000A0152">
              <w:t xml:space="preserve"> Zickus</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7</w:t>
            </w:r>
          </w:p>
        </w:tc>
        <w:tc>
          <w:tcPr>
            <w:tcW w:w="4514" w:type="dxa"/>
            <w:noWrap/>
            <w:hideMark/>
          </w:tcPr>
          <w:p w:rsidR="006A3591" w:rsidRPr="000A0152" w:rsidRDefault="006A3591" w:rsidP="00C30133">
            <w:pPr>
              <w:rPr>
                <w:b/>
                <w:bCs/>
              </w:rPr>
            </w:pPr>
            <w:r w:rsidRPr="000A0152">
              <w:rPr>
                <w:b/>
                <w:bCs/>
              </w:rPr>
              <w:t xml:space="preserve">Patient-specific Assessment of Stroke Risk in </w:t>
            </w:r>
            <w:proofErr w:type="spellStart"/>
            <w:r w:rsidRPr="000A0152">
              <w:rPr>
                <w:b/>
                <w:bCs/>
              </w:rPr>
              <w:t>Pediatric</w:t>
            </w:r>
            <w:proofErr w:type="spellEnd"/>
            <w:r w:rsidRPr="000A0152">
              <w:rPr>
                <w:b/>
                <w:bCs/>
              </w:rPr>
              <w:t xml:space="preserve"> Cerebrovascular Disease </w:t>
            </w:r>
          </w:p>
        </w:tc>
        <w:tc>
          <w:tcPr>
            <w:tcW w:w="4673" w:type="dxa"/>
            <w:noWrap/>
            <w:hideMark/>
          </w:tcPr>
          <w:p w:rsidR="006A3591" w:rsidRPr="000A0152" w:rsidRDefault="006A3591" w:rsidP="00C30133">
            <w:pPr>
              <w:rPr>
                <w:u w:val="single"/>
              </w:rPr>
            </w:pPr>
            <w:proofErr w:type="spellStart"/>
            <w:r w:rsidRPr="000A0152">
              <w:rPr>
                <w:u w:val="single"/>
              </w:rPr>
              <w:t>Shaolie</w:t>
            </w:r>
            <w:proofErr w:type="spellEnd"/>
            <w:r w:rsidRPr="000A0152">
              <w:rPr>
                <w:u w:val="single"/>
              </w:rPr>
              <w:t xml:space="preserve"> S. Hossain</w:t>
            </w:r>
            <w:r w:rsidRPr="000A0152">
              <w:rPr>
                <w:vertAlign w:val="superscript"/>
              </w:rPr>
              <w:t>1,2</w:t>
            </w:r>
            <w:r w:rsidRPr="000A0152">
              <w:t xml:space="preserve">, </w:t>
            </w:r>
            <w:proofErr w:type="spellStart"/>
            <w:r w:rsidRPr="000A0152">
              <w:t>Zbigniew</w:t>
            </w:r>
            <w:proofErr w:type="spellEnd"/>
            <w:r w:rsidRPr="000A0152">
              <w:t xml:space="preserve"> Starosolski</w:t>
            </w:r>
            <w:r w:rsidRPr="000A0152">
              <w:rPr>
                <w:vertAlign w:val="superscript"/>
              </w:rPr>
              <w:t>3</w:t>
            </w:r>
            <w:r w:rsidRPr="000A0152">
              <w:t>, Travis Sanders</w:t>
            </w:r>
            <w:r w:rsidRPr="000A0152">
              <w:rPr>
                <w:vertAlign w:val="superscript"/>
              </w:rPr>
              <w:t>1</w:t>
            </w:r>
            <w:r w:rsidRPr="000A0152">
              <w:t>, Dianna Milewicz</w:t>
            </w:r>
            <w:r w:rsidRPr="000A0152">
              <w:rPr>
                <w:vertAlign w:val="superscript"/>
              </w:rPr>
              <w:t>4</w:t>
            </w:r>
            <w:r w:rsidRPr="000A0152">
              <w:t xml:space="preserve">, and </w:t>
            </w:r>
            <w:proofErr w:type="spellStart"/>
            <w:r w:rsidRPr="000A0152">
              <w:t>Ananth</w:t>
            </w:r>
            <w:proofErr w:type="spellEnd"/>
            <w:r w:rsidRPr="000A0152">
              <w:t xml:space="preserve"> Annapragada</w:t>
            </w:r>
            <w:r w:rsidRPr="000A0152">
              <w:rPr>
                <w:vertAlign w:val="superscript"/>
              </w:rPr>
              <w:t>3</w:t>
            </w:r>
          </w:p>
        </w:tc>
      </w:tr>
      <w:tr w:rsidR="006A3591" w:rsidRPr="000A0152" w:rsidTr="00D86127">
        <w:trPr>
          <w:trHeight w:val="360"/>
        </w:trPr>
        <w:tc>
          <w:tcPr>
            <w:tcW w:w="441" w:type="dxa"/>
            <w:noWrap/>
            <w:hideMark/>
          </w:tcPr>
          <w:p w:rsidR="006A3591" w:rsidRPr="000A0152" w:rsidRDefault="006A3591" w:rsidP="00C30133">
            <w:r w:rsidRPr="000A0152">
              <w:t>8</w:t>
            </w:r>
          </w:p>
        </w:tc>
        <w:tc>
          <w:tcPr>
            <w:tcW w:w="4514" w:type="dxa"/>
            <w:noWrap/>
            <w:hideMark/>
          </w:tcPr>
          <w:p w:rsidR="006A3591" w:rsidRPr="000A0152" w:rsidRDefault="006A3591" w:rsidP="00C30133">
            <w:pPr>
              <w:rPr>
                <w:b/>
                <w:bCs/>
              </w:rPr>
            </w:pPr>
            <w:r w:rsidRPr="000A0152">
              <w:rPr>
                <w:b/>
                <w:bCs/>
              </w:rPr>
              <w:t>An animal-specific study investigating the association between helical flow and atherosclerotic plaque progression in coronary arteries</w:t>
            </w:r>
          </w:p>
        </w:tc>
        <w:tc>
          <w:tcPr>
            <w:tcW w:w="4673" w:type="dxa"/>
            <w:hideMark/>
          </w:tcPr>
          <w:p w:rsidR="006A3591" w:rsidRPr="000A0152" w:rsidRDefault="006A3591" w:rsidP="00C30133">
            <w:r w:rsidRPr="000A0152">
              <w:rPr>
                <w:u w:val="single"/>
              </w:rPr>
              <w:t xml:space="preserve">Giuseppe De </w:t>
            </w:r>
            <w:proofErr w:type="spellStart"/>
            <w:r w:rsidRPr="000A0152">
              <w:rPr>
                <w:u w:val="single"/>
              </w:rPr>
              <w:t>Nisco</w:t>
            </w:r>
            <w:proofErr w:type="spellEnd"/>
            <w:r w:rsidRPr="000A0152">
              <w:t xml:space="preserve">, Ayla </w:t>
            </w:r>
            <w:proofErr w:type="spellStart"/>
            <w:r w:rsidRPr="000A0152">
              <w:t>Hoogendoorn</w:t>
            </w:r>
            <w:proofErr w:type="spellEnd"/>
            <w:r w:rsidRPr="000A0152">
              <w:t xml:space="preserve">, Annette </w:t>
            </w:r>
            <w:proofErr w:type="spellStart"/>
            <w:r w:rsidRPr="000A0152">
              <w:t>Kok</w:t>
            </w:r>
            <w:proofErr w:type="spellEnd"/>
            <w:r w:rsidRPr="000A0152">
              <w:t xml:space="preserve">, Claudio </w:t>
            </w:r>
            <w:proofErr w:type="spellStart"/>
            <w:r w:rsidRPr="000A0152">
              <w:t>Chiastra</w:t>
            </w:r>
            <w:proofErr w:type="spellEnd"/>
            <w:r w:rsidRPr="000A0152">
              <w:t xml:space="preserve">, Diego Gallo, Jolanda </w:t>
            </w:r>
            <w:proofErr w:type="spellStart"/>
            <w:r w:rsidRPr="000A0152">
              <w:t>Wentzel</w:t>
            </w:r>
            <w:proofErr w:type="spellEnd"/>
            <w:r w:rsidRPr="000A0152">
              <w:t xml:space="preserve">, Umberto </w:t>
            </w:r>
            <w:proofErr w:type="spellStart"/>
            <w:r w:rsidRPr="000A0152">
              <w:t>Morbiducci</w:t>
            </w:r>
            <w:proofErr w:type="spellEnd"/>
          </w:p>
        </w:tc>
      </w:tr>
      <w:tr w:rsidR="006A3591" w:rsidRPr="000A0152" w:rsidTr="00D86127">
        <w:trPr>
          <w:trHeight w:val="315"/>
        </w:trPr>
        <w:tc>
          <w:tcPr>
            <w:tcW w:w="441" w:type="dxa"/>
            <w:noWrap/>
            <w:hideMark/>
          </w:tcPr>
          <w:p w:rsidR="006A3591" w:rsidRPr="000A0152" w:rsidRDefault="006A3591" w:rsidP="00C30133">
            <w:r w:rsidRPr="000A0152">
              <w:t>9</w:t>
            </w:r>
          </w:p>
        </w:tc>
        <w:tc>
          <w:tcPr>
            <w:tcW w:w="4514" w:type="dxa"/>
            <w:noWrap/>
            <w:hideMark/>
          </w:tcPr>
          <w:p w:rsidR="006A3591" w:rsidRPr="000A0152" w:rsidRDefault="006A3591" w:rsidP="00C30133">
            <w:pPr>
              <w:rPr>
                <w:b/>
                <w:bCs/>
              </w:rPr>
            </w:pPr>
            <w:r w:rsidRPr="000A0152">
              <w:rPr>
                <w:b/>
                <w:bCs/>
              </w:rPr>
              <w:t>Ultrasound-image-based assessment of shear strain of the carotid artery in an intensive care unit</w:t>
            </w:r>
          </w:p>
        </w:tc>
        <w:tc>
          <w:tcPr>
            <w:tcW w:w="4673" w:type="dxa"/>
            <w:noWrap/>
            <w:hideMark/>
          </w:tcPr>
          <w:p w:rsidR="006A3591" w:rsidRPr="000A0152" w:rsidRDefault="006A3591" w:rsidP="00C30133">
            <w:pPr>
              <w:rPr>
                <w:u w:val="single"/>
              </w:rPr>
            </w:pPr>
            <w:proofErr w:type="spellStart"/>
            <w:r w:rsidRPr="000A0152">
              <w:rPr>
                <w:u w:val="single"/>
              </w:rPr>
              <w:t>Spyretta</w:t>
            </w:r>
            <w:proofErr w:type="spellEnd"/>
            <w:r w:rsidRPr="000A0152">
              <w:rPr>
                <w:u w:val="single"/>
              </w:rPr>
              <w:t xml:space="preserve"> Golemati</w:t>
            </w:r>
            <w:r w:rsidRPr="000A0152">
              <w:rPr>
                <w:u w:val="single"/>
                <w:vertAlign w:val="superscript"/>
              </w:rPr>
              <w:t>1</w:t>
            </w:r>
            <w:r w:rsidRPr="000A0152">
              <w:t>, Demosthenes D. Cokkinos</w:t>
            </w:r>
            <w:r w:rsidRPr="000A0152">
              <w:rPr>
                <w:vertAlign w:val="superscript"/>
              </w:rPr>
              <w:t>2</w:t>
            </w:r>
            <w:r w:rsidRPr="000A0152">
              <w:t>, Spyros Zakynthinos</w:t>
            </w:r>
            <w:r w:rsidRPr="000A0152">
              <w:rPr>
                <w:vertAlign w:val="superscript"/>
              </w:rPr>
              <w:t>1</w:t>
            </w:r>
            <w:r w:rsidRPr="000A0152">
              <w:rPr>
                <w:u w:val="single"/>
              </w:rPr>
              <w:t xml:space="preserve"> </w:t>
            </w:r>
          </w:p>
        </w:tc>
      </w:tr>
      <w:tr w:rsidR="006A3591" w:rsidRPr="000A0152" w:rsidTr="00D86127">
        <w:trPr>
          <w:trHeight w:val="315"/>
        </w:trPr>
        <w:tc>
          <w:tcPr>
            <w:tcW w:w="441" w:type="dxa"/>
            <w:noWrap/>
            <w:hideMark/>
          </w:tcPr>
          <w:p w:rsidR="006A3591" w:rsidRPr="000A0152" w:rsidRDefault="006A3591" w:rsidP="00C30133">
            <w:r w:rsidRPr="000A0152">
              <w:t>10</w:t>
            </w:r>
          </w:p>
        </w:tc>
        <w:tc>
          <w:tcPr>
            <w:tcW w:w="4514" w:type="dxa"/>
            <w:noWrap/>
            <w:hideMark/>
          </w:tcPr>
          <w:p w:rsidR="006A3591" w:rsidRPr="000A0152" w:rsidRDefault="006A3591" w:rsidP="00C30133">
            <w:pPr>
              <w:rPr>
                <w:b/>
                <w:bCs/>
                <w:i/>
                <w:iCs/>
              </w:rPr>
            </w:pPr>
            <w:r w:rsidRPr="000A0152">
              <w:rPr>
                <w:b/>
                <w:bCs/>
                <w:i/>
                <w:iCs/>
              </w:rPr>
              <w:t xml:space="preserve">In vivo </w:t>
            </w:r>
            <w:r w:rsidRPr="000A0152">
              <w:rPr>
                <w:b/>
                <w:bCs/>
              </w:rPr>
              <w:t xml:space="preserve">function of flow-responsive </w:t>
            </w:r>
            <w:r w:rsidRPr="000A0152">
              <w:rPr>
                <w:b/>
                <w:bCs/>
                <w:i/>
                <w:iCs/>
              </w:rPr>
              <w:t>cis</w:t>
            </w:r>
            <w:r w:rsidRPr="000A0152">
              <w:rPr>
                <w:b/>
                <w:bCs/>
              </w:rPr>
              <w:t>-DNA elements in the endothelial nitric oxide synthase gene: a role for chromatin-based mechanisms</w:t>
            </w:r>
          </w:p>
        </w:tc>
        <w:tc>
          <w:tcPr>
            <w:tcW w:w="4673" w:type="dxa"/>
            <w:noWrap/>
            <w:hideMark/>
          </w:tcPr>
          <w:p w:rsidR="006A3591" w:rsidRPr="000A0152" w:rsidRDefault="006A3591" w:rsidP="00C30133">
            <w:pPr>
              <w:rPr>
                <w:u w:val="single"/>
              </w:rPr>
            </w:pPr>
            <w:r w:rsidRPr="000A0152">
              <w:rPr>
                <w:u w:val="single"/>
              </w:rPr>
              <w:t>Kyung Ha (Kay) Ku</w:t>
            </w:r>
            <w:r w:rsidRPr="000A0152">
              <w:rPr>
                <w:vertAlign w:val="superscript"/>
              </w:rPr>
              <w:t>1,2</w:t>
            </w:r>
            <w:r w:rsidRPr="000A0152">
              <w:t>, Britta J. Knight</w:t>
            </w:r>
            <w:r w:rsidRPr="000A0152">
              <w:rPr>
                <w:vertAlign w:val="superscript"/>
              </w:rPr>
              <w:t>1</w:t>
            </w:r>
            <w:r w:rsidRPr="000A0152">
              <w:t>, Philip A. Marsden</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11</w:t>
            </w:r>
          </w:p>
        </w:tc>
        <w:tc>
          <w:tcPr>
            <w:tcW w:w="4514" w:type="dxa"/>
            <w:noWrap/>
            <w:hideMark/>
          </w:tcPr>
          <w:p w:rsidR="006A3591" w:rsidRPr="000A0152" w:rsidRDefault="006A3591" w:rsidP="00C30133">
            <w:pPr>
              <w:rPr>
                <w:b/>
                <w:bCs/>
              </w:rPr>
            </w:pPr>
            <w:r w:rsidRPr="000A0152">
              <w:rPr>
                <w:b/>
                <w:bCs/>
              </w:rPr>
              <w:t>Mechanosensitive Piezo1 channels mediate insulin release from pancreatic b-cells</w:t>
            </w:r>
          </w:p>
        </w:tc>
        <w:tc>
          <w:tcPr>
            <w:tcW w:w="4673" w:type="dxa"/>
            <w:noWrap/>
            <w:hideMark/>
          </w:tcPr>
          <w:p w:rsidR="006A3591" w:rsidRPr="000A0152" w:rsidRDefault="006A3591" w:rsidP="00C30133">
            <w:proofErr w:type="spellStart"/>
            <w:r w:rsidRPr="000A0152">
              <w:t>Vijayalakshmi</w:t>
            </w:r>
            <w:proofErr w:type="spellEnd"/>
            <w:r w:rsidRPr="000A0152">
              <w:t xml:space="preserve"> Deivasikamani1, </w:t>
            </w:r>
            <w:proofErr w:type="spellStart"/>
            <w:r w:rsidRPr="000A0152">
              <w:t>Savitha</w:t>
            </w:r>
            <w:proofErr w:type="spellEnd"/>
            <w:r w:rsidRPr="000A0152">
              <w:t xml:space="preserve"> Dhayalan1, </w:t>
            </w:r>
            <w:proofErr w:type="spellStart"/>
            <w:r w:rsidRPr="000A0152">
              <w:t>Romana</w:t>
            </w:r>
            <w:proofErr w:type="spellEnd"/>
            <w:r w:rsidRPr="000A0152">
              <w:t xml:space="preserve"> Mughal1, </w:t>
            </w:r>
            <w:proofErr w:type="spellStart"/>
            <w:r w:rsidRPr="000A0152">
              <w:t>Asjad</w:t>
            </w:r>
            <w:proofErr w:type="spellEnd"/>
            <w:r w:rsidRPr="000A0152">
              <w:t xml:space="preserve"> Visnagri1, Kevin Cuthbertson2, Jason L Scragg1, Nicola Blythe1, Tim S Munsey3, </w:t>
            </w:r>
            <w:proofErr w:type="spellStart"/>
            <w:r w:rsidRPr="000A0152">
              <w:t>Hema</w:t>
            </w:r>
            <w:proofErr w:type="spellEnd"/>
            <w:r w:rsidRPr="000A0152">
              <w:t xml:space="preserve"> Viswambharan1, Richard Foster2, </w:t>
            </w:r>
            <w:proofErr w:type="spellStart"/>
            <w:r w:rsidRPr="000A0152">
              <w:t>Asipu</w:t>
            </w:r>
            <w:proofErr w:type="spellEnd"/>
            <w:r w:rsidRPr="000A0152">
              <w:t xml:space="preserve"> Sivaprasadarao3, Mark T Kearney1, David J Beech1 &amp; </w:t>
            </w:r>
            <w:proofErr w:type="spellStart"/>
            <w:r w:rsidRPr="000A0152">
              <w:rPr>
                <w:u w:val="single"/>
              </w:rPr>
              <w:t>Piruthivi</w:t>
            </w:r>
            <w:proofErr w:type="spellEnd"/>
            <w:r w:rsidRPr="000A0152">
              <w:rPr>
                <w:u w:val="single"/>
              </w:rPr>
              <w:t xml:space="preserve"> Sukumar1</w:t>
            </w:r>
          </w:p>
        </w:tc>
      </w:tr>
      <w:tr w:rsidR="006A3591" w:rsidRPr="000A0152" w:rsidTr="00D86127">
        <w:trPr>
          <w:trHeight w:val="315"/>
        </w:trPr>
        <w:tc>
          <w:tcPr>
            <w:tcW w:w="441" w:type="dxa"/>
            <w:noWrap/>
            <w:hideMark/>
          </w:tcPr>
          <w:p w:rsidR="006A3591" w:rsidRPr="000A0152" w:rsidRDefault="006A3591" w:rsidP="00C30133">
            <w:r w:rsidRPr="000A0152">
              <w:t>12</w:t>
            </w:r>
          </w:p>
        </w:tc>
        <w:tc>
          <w:tcPr>
            <w:tcW w:w="4514" w:type="dxa"/>
            <w:noWrap/>
            <w:hideMark/>
          </w:tcPr>
          <w:p w:rsidR="006A3591" w:rsidRPr="000A0152" w:rsidRDefault="006A3591" w:rsidP="00C30133">
            <w:pPr>
              <w:rPr>
                <w:b/>
                <w:bCs/>
              </w:rPr>
            </w:pPr>
            <w:r w:rsidRPr="000A0152">
              <w:rPr>
                <w:b/>
                <w:bCs/>
              </w:rPr>
              <w:t>Coronary Stent Fracture: Biological Consequence &amp; Lifetime Prediction</w:t>
            </w:r>
          </w:p>
        </w:tc>
        <w:tc>
          <w:tcPr>
            <w:tcW w:w="4673" w:type="dxa"/>
            <w:noWrap/>
            <w:hideMark/>
          </w:tcPr>
          <w:p w:rsidR="006A3591" w:rsidRPr="000A0152" w:rsidRDefault="006A3591" w:rsidP="00C30133">
            <w:pPr>
              <w:rPr>
                <w:u w:val="single"/>
              </w:rPr>
            </w:pPr>
            <w:r w:rsidRPr="000A0152">
              <w:rPr>
                <w:u w:val="single"/>
              </w:rPr>
              <w:t>Claire Conway</w:t>
            </w:r>
            <w:r w:rsidRPr="000A0152">
              <w:rPr>
                <w:vertAlign w:val="superscript"/>
              </w:rPr>
              <w:t>1,2</w:t>
            </w:r>
            <w:r w:rsidRPr="000A0152">
              <w:t xml:space="preserve">, </w:t>
            </w:r>
            <w:proofErr w:type="spellStart"/>
            <w:r w:rsidRPr="000A0152">
              <w:t>Elazer</w:t>
            </w:r>
            <w:proofErr w:type="spellEnd"/>
            <w:r w:rsidRPr="000A0152">
              <w:t xml:space="preserve"> Edelman</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t>13</w:t>
            </w:r>
          </w:p>
        </w:tc>
        <w:tc>
          <w:tcPr>
            <w:tcW w:w="4514" w:type="dxa"/>
            <w:noWrap/>
            <w:hideMark/>
          </w:tcPr>
          <w:p w:rsidR="006A3591" w:rsidRPr="000A0152" w:rsidRDefault="006A3591" w:rsidP="00C30133">
            <w:pPr>
              <w:rPr>
                <w:b/>
                <w:bCs/>
              </w:rPr>
            </w:pPr>
            <w:r w:rsidRPr="000A0152">
              <w:rPr>
                <w:b/>
                <w:bCs/>
              </w:rPr>
              <w:t>Substrate Regulation of Vascular Endothelial Cell Shape and Alignment</w:t>
            </w:r>
          </w:p>
        </w:tc>
        <w:tc>
          <w:tcPr>
            <w:tcW w:w="4673" w:type="dxa"/>
            <w:noWrap/>
            <w:hideMark/>
          </w:tcPr>
          <w:p w:rsidR="006A3591" w:rsidRPr="000A0152" w:rsidRDefault="006A3591" w:rsidP="00C30133">
            <w:pPr>
              <w:rPr>
                <w:u w:val="single"/>
              </w:rPr>
            </w:pPr>
            <w:r w:rsidRPr="000A0152">
              <w:rPr>
                <w:u w:val="single"/>
              </w:rPr>
              <w:t>Abdul I. Barakat</w:t>
            </w:r>
            <w:r w:rsidRPr="000A0152">
              <w:rPr>
                <w:vertAlign w:val="superscript"/>
              </w:rPr>
              <w:t>1,2</w:t>
            </w:r>
            <w:r w:rsidRPr="000A0152">
              <w:t>, Carlo Natale</w:t>
            </w:r>
            <w:r w:rsidRPr="000A0152">
              <w:rPr>
                <w:vertAlign w:val="superscript"/>
              </w:rPr>
              <w:t>1</w:t>
            </w:r>
            <w:r w:rsidRPr="000A0152">
              <w:t>, Maria Gusseva</w:t>
            </w:r>
            <w:r w:rsidRPr="000A0152">
              <w:rPr>
                <w:vertAlign w:val="superscript"/>
              </w:rPr>
              <w:t>1</w:t>
            </w:r>
            <w:r w:rsidRPr="000A0152">
              <w:t>, Julie Lafaurie-Janvore</w:t>
            </w:r>
            <w:r w:rsidRPr="000A0152">
              <w:rPr>
                <w:vertAlign w:val="superscript"/>
              </w:rPr>
              <w:t>1</w:t>
            </w:r>
            <w:r w:rsidRPr="000A0152">
              <w:t xml:space="preserve">, </w:t>
            </w:r>
            <w:proofErr w:type="spellStart"/>
            <w:r w:rsidRPr="000A0152">
              <w:t>Avin</w:t>
            </w:r>
            <w:proofErr w:type="spellEnd"/>
            <w:r w:rsidRPr="000A0152">
              <w:t xml:space="preserve"> Babataheri</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14</w:t>
            </w:r>
          </w:p>
        </w:tc>
        <w:tc>
          <w:tcPr>
            <w:tcW w:w="4514" w:type="dxa"/>
            <w:noWrap/>
            <w:hideMark/>
          </w:tcPr>
          <w:p w:rsidR="006A3591" w:rsidRPr="000A0152" w:rsidRDefault="006A3591" w:rsidP="00C30133">
            <w:pPr>
              <w:rPr>
                <w:b/>
                <w:bCs/>
              </w:rPr>
            </w:pPr>
            <w:r w:rsidRPr="000A0152">
              <w:rPr>
                <w:b/>
                <w:bCs/>
              </w:rPr>
              <w:t>Intracranial aneurysm under high frequencies: can turbulent-like hemodynamic conditions translate to characteristic wall vibrations?</w:t>
            </w:r>
          </w:p>
        </w:tc>
        <w:tc>
          <w:tcPr>
            <w:tcW w:w="4673" w:type="dxa"/>
            <w:noWrap/>
            <w:hideMark/>
          </w:tcPr>
          <w:p w:rsidR="006A3591" w:rsidRPr="000A0152" w:rsidRDefault="006A3591" w:rsidP="00C30133">
            <w:pPr>
              <w:rPr>
                <w:u w:val="single"/>
              </w:rPr>
            </w:pPr>
            <w:r w:rsidRPr="000A0152">
              <w:rPr>
                <w:u w:val="single"/>
              </w:rPr>
              <w:t xml:space="preserve">Alban </w:t>
            </w:r>
            <w:proofErr w:type="spellStart"/>
            <w:r w:rsidRPr="000A0152">
              <w:rPr>
                <w:u w:val="single"/>
              </w:rPr>
              <w:t>Souche</w:t>
            </w:r>
            <w:proofErr w:type="spellEnd"/>
            <w:r w:rsidRPr="000A0152">
              <w:t xml:space="preserve">, Kristian </w:t>
            </w:r>
            <w:proofErr w:type="spellStart"/>
            <w:r w:rsidRPr="000A0152">
              <w:t>Valen-Sendstad</w:t>
            </w:r>
            <w:proofErr w:type="spellEnd"/>
          </w:p>
        </w:tc>
      </w:tr>
      <w:tr w:rsidR="006A3591" w:rsidRPr="000A0152" w:rsidTr="00D86127">
        <w:trPr>
          <w:trHeight w:val="315"/>
        </w:trPr>
        <w:tc>
          <w:tcPr>
            <w:tcW w:w="441" w:type="dxa"/>
            <w:noWrap/>
            <w:hideMark/>
          </w:tcPr>
          <w:p w:rsidR="006A3591" w:rsidRPr="000A0152" w:rsidRDefault="006A3591" w:rsidP="00C30133">
            <w:r w:rsidRPr="000A0152">
              <w:lastRenderedPageBreak/>
              <w:t>15</w:t>
            </w:r>
          </w:p>
        </w:tc>
        <w:tc>
          <w:tcPr>
            <w:tcW w:w="4514" w:type="dxa"/>
            <w:noWrap/>
            <w:hideMark/>
          </w:tcPr>
          <w:p w:rsidR="006A3591" w:rsidRPr="000A0152" w:rsidRDefault="006A3591" w:rsidP="00C30133">
            <w:pPr>
              <w:rPr>
                <w:b/>
                <w:bCs/>
              </w:rPr>
            </w:pPr>
            <w:r w:rsidRPr="000A0152">
              <w:rPr>
                <w:b/>
                <w:bCs/>
              </w:rPr>
              <w:t>An assessment of methods to estimate cardiovascular parameters from blood pressure and flow waveforms</w:t>
            </w:r>
          </w:p>
        </w:tc>
        <w:tc>
          <w:tcPr>
            <w:tcW w:w="4673" w:type="dxa"/>
            <w:noWrap/>
            <w:hideMark/>
          </w:tcPr>
          <w:p w:rsidR="006A3591" w:rsidRPr="000A0152" w:rsidRDefault="006A3591" w:rsidP="00C30133">
            <w:pPr>
              <w:rPr>
                <w:u w:val="single"/>
              </w:rPr>
            </w:pPr>
            <w:r w:rsidRPr="000A0152">
              <w:rPr>
                <w:u w:val="single"/>
              </w:rPr>
              <w:t>Jorge Mariscal-Harana</w:t>
            </w:r>
            <w:r w:rsidRPr="000A0152">
              <w:rPr>
                <w:u w:val="single"/>
                <w:vertAlign w:val="superscript"/>
              </w:rPr>
              <w:t>1</w:t>
            </w:r>
            <w:r w:rsidRPr="000A0152">
              <w:t>, Peter H Charlton</w:t>
            </w:r>
            <w:r w:rsidRPr="000A0152">
              <w:rPr>
                <w:vertAlign w:val="superscript"/>
              </w:rPr>
              <w:t>1</w:t>
            </w:r>
            <w:r w:rsidRPr="000A0152">
              <w:t>, Spencer Sherwin</w:t>
            </w:r>
            <w:r w:rsidRPr="000A0152">
              <w:rPr>
                <w:vertAlign w:val="superscript"/>
              </w:rPr>
              <w:t>2</w:t>
            </w:r>
            <w:r w:rsidRPr="000A0152">
              <w:t>, Jordi Alastruey</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16</w:t>
            </w:r>
          </w:p>
        </w:tc>
        <w:tc>
          <w:tcPr>
            <w:tcW w:w="4514" w:type="dxa"/>
            <w:noWrap/>
            <w:hideMark/>
          </w:tcPr>
          <w:p w:rsidR="006A3591" w:rsidRPr="000A0152" w:rsidRDefault="006A3591" w:rsidP="00C30133">
            <w:pPr>
              <w:rPr>
                <w:b/>
                <w:bCs/>
              </w:rPr>
            </w:pPr>
            <w:r w:rsidRPr="000A0152">
              <w:rPr>
                <w:b/>
                <w:bCs/>
              </w:rPr>
              <w:t>Piezo1 channel coupling to endothelial nitric oxide synthase</w:t>
            </w:r>
          </w:p>
        </w:tc>
        <w:tc>
          <w:tcPr>
            <w:tcW w:w="4673" w:type="dxa"/>
            <w:noWrap/>
            <w:hideMark/>
          </w:tcPr>
          <w:p w:rsidR="006A3591" w:rsidRPr="000A0152" w:rsidRDefault="006A3591" w:rsidP="00C30133">
            <w:r w:rsidRPr="000A0152">
              <w:t>Hannah J Gaunt</w:t>
            </w:r>
            <w:r w:rsidRPr="000A0152">
              <w:rPr>
                <w:vertAlign w:val="superscript"/>
              </w:rPr>
              <w:t>1</w:t>
            </w:r>
            <w:r w:rsidRPr="000A0152">
              <w:t xml:space="preserve">, </w:t>
            </w:r>
            <w:proofErr w:type="spellStart"/>
            <w:r w:rsidRPr="000A0152">
              <w:rPr>
                <w:u w:val="single"/>
              </w:rPr>
              <w:t>Marjolaine</w:t>
            </w:r>
            <w:proofErr w:type="spellEnd"/>
            <w:r w:rsidRPr="000A0152">
              <w:rPr>
                <w:u w:val="single"/>
              </w:rPr>
              <w:t xml:space="preserve"> Debant</w:t>
            </w:r>
            <w:r w:rsidRPr="000A0152">
              <w:rPr>
                <w:u w:val="single"/>
                <w:vertAlign w:val="superscript"/>
              </w:rPr>
              <w:t>1</w:t>
            </w:r>
            <w:r w:rsidRPr="000A0152">
              <w:t>, Melanie J Ludlow</w:t>
            </w:r>
            <w:r w:rsidRPr="000A0152">
              <w:rPr>
                <w:vertAlign w:val="superscript"/>
              </w:rPr>
              <w:t>1</w:t>
            </w:r>
            <w:r w:rsidRPr="000A0152">
              <w:t>, Fiona Bartoli</w:t>
            </w:r>
            <w:r w:rsidRPr="000A0152">
              <w:rPr>
                <w:vertAlign w:val="superscript"/>
              </w:rPr>
              <w:t>1</w:t>
            </w:r>
            <w:r w:rsidRPr="000A0152">
              <w:t>, David J Beech</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17</w:t>
            </w:r>
          </w:p>
        </w:tc>
        <w:tc>
          <w:tcPr>
            <w:tcW w:w="4514" w:type="dxa"/>
            <w:noWrap/>
            <w:hideMark/>
          </w:tcPr>
          <w:p w:rsidR="006A3591" w:rsidRPr="000A0152" w:rsidRDefault="006A3591" w:rsidP="00C30133">
            <w:pPr>
              <w:rPr>
                <w:b/>
                <w:bCs/>
              </w:rPr>
            </w:pPr>
            <w:r w:rsidRPr="000A0152">
              <w:rPr>
                <w:b/>
                <w:bCs/>
              </w:rPr>
              <w:t>Patient-specific hemodynamic analysis of CT-derived stented superficial femoral arteries</w:t>
            </w:r>
          </w:p>
        </w:tc>
        <w:tc>
          <w:tcPr>
            <w:tcW w:w="4673" w:type="dxa"/>
            <w:noWrap/>
            <w:hideMark/>
          </w:tcPr>
          <w:p w:rsidR="006A3591" w:rsidRPr="000A0152" w:rsidRDefault="006A3591" w:rsidP="00C30133">
            <w:pPr>
              <w:rPr>
                <w:u w:val="single"/>
              </w:rPr>
            </w:pPr>
            <w:r w:rsidRPr="000A0152">
              <w:rPr>
                <w:u w:val="single"/>
              </w:rPr>
              <w:t>Monika Colombo</w:t>
            </w:r>
            <w:r w:rsidRPr="000A0152">
              <w:rPr>
                <w:vertAlign w:val="superscript"/>
              </w:rPr>
              <w:t>1</w:t>
            </w:r>
            <w:r w:rsidRPr="000A0152">
              <w:t>, Marco Bologna</w:t>
            </w:r>
            <w:r w:rsidRPr="000A0152">
              <w:rPr>
                <w:vertAlign w:val="superscript"/>
              </w:rPr>
              <w:t>2</w:t>
            </w:r>
            <w:r w:rsidRPr="000A0152">
              <w:t>, Marc Garbey</w:t>
            </w:r>
            <w:r w:rsidRPr="000A0152">
              <w:rPr>
                <w:vertAlign w:val="superscript"/>
              </w:rPr>
              <w:t>3,4</w:t>
            </w:r>
            <w:r w:rsidRPr="000A0152">
              <w:t>, Scott Berceli</w:t>
            </w:r>
            <w:r w:rsidRPr="000A0152">
              <w:rPr>
                <w:vertAlign w:val="superscript"/>
              </w:rPr>
              <w:t>5,6</w:t>
            </w:r>
            <w:r w:rsidRPr="000A0152">
              <w:t>, Yong He</w:t>
            </w:r>
            <w:r w:rsidRPr="000A0152">
              <w:rPr>
                <w:vertAlign w:val="superscript"/>
              </w:rPr>
              <w:t>6</w:t>
            </w:r>
            <w:r w:rsidRPr="000A0152">
              <w:t xml:space="preserve">, </w:t>
            </w:r>
            <w:proofErr w:type="spellStart"/>
            <w:r w:rsidRPr="000A0152">
              <w:t>Josè</w:t>
            </w:r>
            <w:proofErr w:type="spellEnd"/>
            <w:r w:rsidRPr="000A0152">
              <w:t xml:space="preserve"> Felix Rodriguez Matas</w:t>
            </w:r>
            <w:r w:rsidRPr="000A0152">
              <w:rPr>
                <w:vertAlign w:val="superscript"/>
              </w:rPr>
              <w:t>1</w:t>
            </w:r>
            <w:r w:rsidRPr="000A0152">
              <w:t>, Francesco Migliavacca</w:t>
            </w:r>
            <w:r w:rsidRPr="000A0152">
              <w:rPr>
                <w:vertAlign w:val="superscript"/>
              </w:rPr>
              <w:t>1</w:t>
            </w:r>
            <w:r w:rsidRPr="000A0152">
              <w:t>, Claudio Chiastra</w:t>
            </w:r>
            <w:r w:rsidRPr="000A0152">
              <w:rPr>
                <w:vertAlign w:val="superscript"/>
              </w:rPr>
              <w:t>1,7</w:t>
            </w:r>
          </w:p>
        </w:tc>
      </w:tr>
      <w:tr w:rsidR="006A3591" w:rsidRPr="000A0152" w:rsidTr="00D86127">
        <w:trPr>
          <w:trHeight w:val="315"/>
        </w:trPr>
        <w:tc>
          <w:tcPr>
            <w:tcW w:w="441" w:type="dxa"/>
            <w:noWrap/>
            <w:hideMark/>
          </w:tcPr>
          <w:p w:rsidR="006A3591" w:rsidRPr="000A0152" w:rsidRDefault="006A3591" w:rsidP="00C30133">
            <w:r w:rsidRPr="000A0152">
              <w:t>18</w:t>
            </w:r>
          </w:p>
        </w:tc>
        <w:tc>
          <w:tcPr>
            <w:tcW w:w="4514" w:type="dxa"/>
            <w:noWrap/>
            <w:hideMark/>
          </w:tcPr>
          <w:p w:rsidR="006A3591" w:rsidRPr="000A0152" w:rsidRDefault="006A3591" w:rsidP="00C30133">
            <w:pPr>
              <w:rPr>
                <w:b/>
                <w:bCs/>
              </w:rPr>
            </w:pPr>
            <w:r w:rsidRPr="000A0152">
              <w:rPr>
                <w:b/>
                <w:bCs/>
              </w:rPr>
              <w:t>Numerical Investigation on the effect of Blood pressure on Wall Shear Stress and Vorticity.</w:t>
            </w:r>
          </w:p>
        </w:tc>
        <w:tc>
          <w:tcPr>
            <w:tcW w:w="4673" w:type="dxa"/>
            <w:noWrap/>
            <w:hideMark/>
          </w:tcPr>
          <w:p w:rsidR="006A3591" w:rsidRPr="000A0152" w:rsidRDefault="006A3591" w:rsidP="00C30133">
            <w:pPr>
              <w:rPr>
                <w:u w:val="single"/>
              </w:rPr>
            </w:pPr>
            <w:proofErr w:type="spellStart"/>
            <w:r w:rsidRPr="000A0152">
              <w:rPr>
                <w:u w:val="single"/>
              </w:rPr>
              <w:t>Nitesh</w:t>
            </w:r>
            <w:proofErr w:type="spellEnd"/>
            <w:r w:rsidRPr="000A0152">
              <w:rPr>
                <w:u w:val="single"/>
              </w:rPr>
              <w:t xml:space="preserve"> Kumar</w:t>
            </w:r>
            <w:r w:rsidRPr="000A0152">
              <w:rPr>
                <w:u w:val="single"/>
                <w:vertAlign w:val="superscript"/>
              </w:rPr>
              <w:t>1,2</w:t>
            </w:r>
            <w:r w:rsidRPr="000A0152">
              <w:t xml:space="preserve">, </w:t>
            </w:r>
            <w:proofErr w:type="spellStart"/>
            <w:r w:rsidRPr="000A0152">
              <w:t>Raghuvir</w:t>
            </w:r>
            <w:proofErr w:type="spellEnd"/>
            <w:r w:rsidRPr="000A0152">
              <w:t xml:space="preserve"> </w:t>
            </w:r>
            <w:proofErr w:type="spellStart"/>
            <w:r w:rsidRPr="000A0152">
              <w:t>Pai</w:t>
            </w:r>
            <w:proofErr w:type="spellEnd"/>
            <w:r w:rsidRPr="000A0152">
              <w:t xml:space="preserve"> B</w:t>
            </w:r>
            <w:r w:rsidRPr="000A0152">
              <w:rPr>
                <w:vertAlign w:val="superscript"/>
              </w:rPr>
              <w:t>1</w:t>
            </w:r>
            <w:r w:rsidRPr="000A0152">
              <w:t>, P A Kyriacou</w:t>
            </w:r>
            <w:r w:rsidRPr="000A0152">
              <w:rPr>
                <w:vertAlign w:val="superscript"/>
              </w:rPr>
              <w:t>2</w:t>
            </w:r>
            <w:r w:rsidRPr="000A0152">
              <w:t>,S M Abdul Khader</w:t>
            </w:r>
            <w:r w:rsidRPr="000A0152">
              <w:rPr>
                <w:vertAlign w:val="superscript"/>
              </w:rPr>
              <w:t>1</w:t>
            </w:r>
            <w:r w:rsidRPr="000A0152">
              <w:t>,S H Khan</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t>19</w:t>
            </w:r>
          </w:p>
        </w:tc>
        <w:tc>
          <w:tcPr>
            <w:tcW w:w="4514" w:type="dxa"/>
            <w:noWrap/>
            <w:hideMark/>
          </w:tcPr>
          <w:p w:rsidR="006A3591" w:rsidRPr="000A0152" w:rsidRDefault="006A3591" w:rsidP="00C30133">
            <w:pPr>
              <w:rPr>
                <w:b/>
                <w:bCs/>
              </w:rPr>
            </w:pPr>
            <w:r w:rsidRPr="000A0152">
              <w:rPr>
                <w:b/>
                <w:bCs/>
              </w:rPr>
              <w:t>Development and Testing of An Ultrasound Compatible Cardiac Phantom For Interventional Procedure Simulation Using Direct 3d Printing</w:t>
            </w:r>
          </w:p>
        </w:tc>
        <w:tc>
          <w:tcPr>
            <w:tcW w:w="4673" w:type="dxa"/>
            <w:noWrap/>
            <w:hideMark/>
          </w:tcPr>
          <w:p w:rsidR="006A3591" w:rsidRPr="000A0152" w:rsidRDefault="006A3591" w:rsidP="00C30133">
            <w:pPr>
              <w:rPr>
                <w:u w:val="single"/>
              </w:rPr>
            </w:pPr>
            <w:r w:rsidRPr="000A0152">
              <w:rPr>
                <w:u w:val="single"/>
              </w:rPr>
              <w:t>Shu Wang</w:t>
            </w:r>
            <w:r w:rsidRPr="000A0152">
              <w:t xml:space="preserve">, </w:t>
            </w:r>
            <w:proofErr w:type="spellStart"/>
            <w:r w:rsidRPr="000A0152">
              <w:t>Yohan</w:t>
            </w:r>
            <w:proofErr w:type="spellEnd"/>
            <w:r w:rsidRPr="000A0152">
              <w:t xml:space="preserve"> Noh, Jemma Brown, </w:t>
            </w:r>
            <w:proofErr w:type="spellStart"/>
            <w:r w:rsidRPr="000A0152">
              <w:t>Shuangyi</w:t>
            </w:r>
            <w:proofErr w:type="spellEnd"/>
            <w:r w:rsidRPr="000A0152">
              <w:t xml:space="preserve"> Wang, Richard </w:t>
            </w:r>
            <w:proofErr w:type="spellStart"/>
            <w:r w:rsidRPr="000A0152">
              <w:t>Housden</w:t>
            </w:r>
            <w:proofErr w:type="spellEnd"/>
            <w:r w:rsidRPr="000A0152">
              <w:t xml:space="preserve">, Mar </w:t>
            </w:r>
            <w:proofErr w:type="spellStart"/>
            <w:r w:rsidRPr="000A0152">
              <w:t>Casajuana</w:t>
            </w:r>
            <w:proofErr w:type="spellEnd"/>
            <w:r w:rsidRPr="000A0152">
              <w:t xml:space="preserve"> Ester, </w:t>
            </w:r>
            <w:proofErr w:type="spellStart"/>
            <w:r w:rsidRPr="000A0152">
              <w:t>Ronak</w:t>
            </w:r>
            <w:proofErr w:type="spellEnd"/>
            <w:r w:rsidRPr="000A0152">
              <w:t xml:space="preserve"> </w:t>
            </w:r>
            <w:proofErr w:type="spellStart"/>
            <w:r w:rsidRPr="000A0152">
              <w:t>Rajani</w:t>
            </w:r>
            <w:proofErr w:type="spellEnd"/>
            <w:r w:rsidRPr="000A0152">
              <w:t xml:space="preserve">, and </w:t>
            </w:r>
            <w:proofErr w:type="spellStart"/>
            <w:r w:rsidRPr="000A0152">
              <w:t>Kawal</w:t>
            </w:r>
            <w:proofErr w:type="spellEnd"/>
            <w:r w:rsidRPr="000A0152">
              <w:t xml:space="preserve"> Rhode</w:t>
            </w:r>
          </w:p>
        </w:tc>
      </w:tr>
      <w:tr w:rsidR="006A3591" w:rsidRPr="000A0152" w:rsidTr="00D86127">
        <w:trPr>
          <w:trHeight w:val="315"/>
        </w:trPr>
        <w:tc>
          <w:tcPr>
            <w:tcW w:w="441" w:type="dxa"/>
            <w:noWrap/>
            <w:hideMark/>
          </w:tcPr>
          <w:p w:rsidR="006A3591" w:rsidRPr="000A0152" w:rsidRDefault="006A3591" w:rsidP="00C30133">
            <w:r w:rsidRPr="000A0152">
              <w:t>20</w:t>
            </w:r>
          </w:p>
        </w:tc>
        <w:tc>
          <w:tcPr>
            <w:tcW w:w="4514" w:type="dxa"/>
            <w:noWrap/>
            <w:hideMark/>
          </w:tcPr>
          <w:p w:rsidR="006A3591" w:rsidRPr="000A0152" w:rsidRDefault="006A3591" w:rsidP="00C30133">
            <w:pPr>
              <w:rPr>
                <w:b/>
                <w:bCs/>
              </w:rPr>
            </w:pPr>
            <w:r w:rsidRPr="000A0152">
              <w:rPr>
                <w:b/>
                <w:bCs/>
              </w:rPr>
              <w:t>Determinants of Peripheral Pulse Pressure and Pulse Pressure Amplification</w:t>
            </w:r>
          </w:p>
        </w:tc>
        <w:tc>
          <w:tcPr>
            <w:tcW w:w="4673" w:type="dxa"/>
            <w:noWrap/>
            <w:hideMark/>
          </w:tcPr>
          <w:p w:rsidR="006A3591" w:rsidRPr="000A0152" w:rsidRDefault="006A3591" w:rsidP="00C30133">
            <w:pPr>
              <w:rPr>
                <w:u w:val="single"/>
              </w:rPr>
            </w:pPr>
            <w:r w:rsidRPr="000A0152">
              <w:rPr>
                <w:u w:val="single"/>
              </w:rPr>
              <w:t>Ye Li</w:t>
            </w:r>
            <w:r w:rsidRPr="000A0152">
              <w:t xml:space="preserve">, Antoine </w:t>
            </w:r>
            <w:proofErr w:type="spellStart"/>
            <w:r w:rsidRPr="000A0152">
              <w:t>Guilcher</w:t>
            </w:r>
            <w:proofErr w:type="spellEnd"/>
            <w:r w:rsidRPr="000A0152">
              <w:t xml:space="preserve">, Samuel Venin, Peter </w:t>
            </w:r>
            <w:proofErr w:type="spellStart"/>
            <w:r w:rsidRPr="000A0152">
              <w:t>Chalton</w:t>
            </w:r>
            <w:proofErr w:type="spellEnd"/>
            <w:r w:rsidRPr="000A0152">
              <w:t xml:space="preserve">, Jordi </w:t>
            </w:r>
            <w:proofErr w:type="spellStart"/>
            <w:r w:rsidRPr="000A0152">
              <w:t>Alastruey</w:t>
            </w:r>
            <w:proofErr w:type="spellEnd"/>
            <w:r w:rsidRPr="000A0152">
              <w:t xml:space="preserve">, Phil </w:t>
            </w:r>
            <w:proofErr w:type="spellStart"/>
            <w:r w:rsidRPr="000A0152">
              <w:t>Chowienczyk</w:t>
            </w:r>
            <w:proofErr w:type="spellEnd"/>
          </w:p>
        </w:tc>
      </w:tr>
      <w:tr w:rsidR="006A3591" w:rsidRPr="000A0152" w:rsidTr="00D86127">
        <w:trPr>
          <w:trHeight w:val="315"/>
        </w:trPr>
        <w:tc>
          <w:tcPr>
            <w:tcW w:w="441" w:type="dxa"/>
            <w:noWrap/>
            <w:hideMark/>
          </w:tcPr>
          <w:p w:rsidR="006A3591" w:rsidRPr="000A0152" w:rsidRDefault="006A3591" w:rsidP="00C30133">
            <w:r w:rsidRPr="000A0152">
              <w:t>21</w:t>
            </w:r>
          </w:p>
        </w:tc>
        <w:tc>
          <w:tcPr>
            <w:tcW w:w="4514" w:type="dxa"/>
            <w:noWrap/>
            <w:hideMark/>
          </w:tcPr>
          <w:p w:rsidR="006A3591" w:rsidRPr="000A0152" w:rsidRDefault="006A3591" w:rsidP="00C30133">
            <w:pPr>
              <w:rPr>
                <w:b/>
                <w:bCs/>
              </w:rPr>
            </w:pPr>
            <w:r w:rsidRPr="000A0152">
              <w:rPr>
                <w:b/>
                <w:bCs/>
              </w:rPr>
              <w:t>Nitric Oxide Regulates Human Erythrocyte Deformability through regulating Band 3 Phosphorylation Status in Hypoxia</w:t>
            </w:r>
          </w:p>
        </w:tc>
        <w:tc>
          <w:tcPr>
            <w:tcW w:w="4673" w:type="dxa"/>
            <w:noWrap/>
            <w:hideMark/>
          </w:tcPr>
          <w:p w:rsidR="006A3591" w:rsidRPr="000A0152" w:rsidRDefault="006A3591" w:rsidP="00C30133">
            <w:proofErr w:type="spellStart"/>
            <w:r w:rsidRPr="000A0152">
              <w:t>Yajin</w:t>
            </w:r>
            <w:proofErr w:type="spellEnd"/>
            <w:r w:rsidRPr="000A0152">
              <w:t xml:space="preserve"> Zhao, Man </w:t>
            </w:r>
            <w:proofErr w:type="spellStart"/>
            <w:r w:rsidRPr="000A0152">
              <w:t>Hou</w:t>
            </w:r>
            <w:proofErr w:type="spellEnd"/>
            <w:r w:rsidRPr="000A0152">
              <w:t xml:space="preserve">, </w:t>
            </w:r>
            <w:proofErr w:type="spellStart"/>
            <w:r w:rsidRPr="000A0152">
              <w:t>Qinqin</w:t>
            </w:r>
            <w:proofErr w:type="spellEnd"/>
            <w:r w:rsidRPr="000A0152">
              <w:t xml:space="preserve"> Yang, Xiang Wang*</w:t>
            </w:r>
          </w:p>
        </w:tc>
      </w:tr>
      <w:tr w:rsidR="006A3591" w:rsidRPr="000A0152" w:rsidTr="00D86127">
        <w:trPr>
          <w:trHeight w:val="315"/>
        </w:trPr>
        <w:tc>
          <w:tcPr>
            <w:tcW w:w="441" w:type="dxa"/>
            <w:noWrap/>
            <w:hideMark/>
          </w:tcPr>
          <w:p w:rsidR="006A3591" w:rsidRPr="000A0152" w:rsidRDefault="006A3591" w:rsidP="00C30133">
            <w:r w:rsidRPr="000A0152">
              <w:t>22</w:t>
            </w:r>
          </w:p>
        </w:tc>
        <w:tc>
          <w:tcPr>
            <w:tcW w:w="4514" w:type="dxa"/>
            <w:noWrap/>
            <w:hideMark/>
          </w:tcPr>
          <w:p w:rsidR="006A3591" w:rsidRPr="000A0152" w:rsidRDefault="006A3591" w:rsidP="00C30133">
            <w:pPr>
              <w:rPr>
                <w:b/>
                <w:bCs/>
              </w:rPr>
            </w:pPr>
            <w:r w:rsidRPr="000A0152">
              <w:rPr>
                <w:b/>
                <w:bCs/>
              </w:rPr>
              <w:t>Primary cilia affect the endothelial response to aneurysmal wall shear stress</w:t>
            </w:r>
          </w:p>
        </w:tc>
        <w:tc>
          <w:tcPr>
            <w:tcW w:w="4673" w:type="dxa"/>
            <w:noWrap/>
            <w:hideMark/>
          </w:tcPr>
          <w:p w:rsidR="006A3591" w:rsidRPr="000A0152" w:rsidRDefault="006A3591" w:rsidP="00C30133">
            <w:pPr>
              <w:rPr>
                <w:u w:val="single"/>
              </w:rPr>
            </w:pPr>
            <w:proofErr w:type="spellStart"/>
            <w:r w:rsidRPr="000A0152">
              <w:rPr>
                <w:u w:val="single"/>
              </w:rPr>
              <w:t>Mannekomba</w:t>
            </w:r>
            <w:proofErr w:type="spellEnd"/>
            <w:r w:rsidRPr="000A0152">
              <w:rPr>
                <w:u w:val="single"/>
              </w:rPr>
              <w:t xml:space="preserve"> R Diagbouga</w:t>
            </w:r>
            <w:r w:rsidRPr="000A0152">
              <w:rPr>
                <w:vertAlign w:val="superscript"/>
              </w:rPr>
              <w:t>1</w:t>
            </w:r>
            <w:r w:rsidRPr="000A0152">
              <w:t>, Sandrine Morel</w:t>
            </w:r>
            <w:r w:rsidRPr="000A0152">
              <w:rPr>
                <w:vertAlign w:val="superscript"/>
              </w:rPr>
              <w:t>1</w:t>
            </w:r>
            <w:r w:rsidRPr="000A0152">
              <w:t xml:space="preserve">, </w:t>
            </w:r>
            <w:proofErr w:type="spellStart"/>
            <w:r w:rsidRPr="000A0152">
              <w:t>Beerend</w:t>
            </w:r>
            <w:proofErr w:type="spellEnd"/>
            <w:r w:rsidRPr="000A0152">
              <w:t xml:space="preserve"> Hierck</w:t>
            </w:r>
            <w:r w:rsidRPr="000A0152">
              <w:rPr>
                <w:vertAlign w:val="superscript"/>
              </w:rPr>
              <w:t>2</w:t>
            </w:r>
            <w:r w:rsidRPr="000A0152">
              <w:t>, Sylvain Lemeille</w:t>
            </w:r>
            <w:r w:rsidRPr="000A0152">
              <w:rPr>
                <w:vertAlign w:val="superscript"/>
              </w:rPr>
              <w:t>1</w:t>
            </w:r>
            <w:r w:rsidRPr="000A0152">
              <w:t>, Brenda R Kwak</w:t>
            </w:r>
            <w:r w:rsidRPr="000A0152">
              <w:rPr>
                <w:vertAlign w:val="superscript"/>
              </w:rPr>
              <w:t>1</w:t>
            </w:r>
          </w:p>
        </w:tc>
      </w:tr>
      <w:tr w:rsidR="006A3591" w:rsidRPr="000A0152" w:rsidTr="00D86127">
        <w:trPr>
          <w:trHeight w:val="330"/>
        </w:trPr>
        <w:tc>
          <w:tcPr>
            <w:tcW w:w="441" w:type="dxa"/>
            <w:noWrap/>
            <w:hideMark/>
          </w:tcPr>
          <w:p w:rsidR="006A3591" w:rsidRPr="000A0152" w:rsidRDefault="006A3591" w:rsidP="00C30133">
            <w:r w:rsidRPr="000A0152">
              <w:t>23</w:t>
            </w:r>
          </w:p>
        </w:tc>
        <w:tc>
          <w:tcPr>
            <w:tcW w:w="4514" w:type="dxa"/>
            <w:noWrap/>
            <w:hideMark/>
          </w:tcPr>
          <w:p w:rsidR="006A3591" w:rsidRPr="000A0152" w:rsidRDefault="006A3591" w:rsidP="00C30133">
            <w:pPr>
              <w:rPr>
                <w:b/>
                <w:bCs/>
              </w:rPr>
            </w:pPr>
            <w:r w:rsidRPr="000A0152">
              <w:rPr>
                <w:b/>
                <w:bCs/>
              </w:rPr>
              <w:t>A Novel Method to Predict Risk in Coronary Artery Bypass Graft Patients</w:t>
            </w:r>
          </w:p>
        </w:tc>
        <w:tc>
          <w:tcPr>
            <w:tcW w:w="4673" w:type="dxa"/>
            <w:noWrap/>
            <w:hideMark/>
          </w:tcPr>
          <w:p w:rsidR="006A3591" w:rsidRPr="000A0152" w:rsidRDefault="006A3591" w:rsidP="00C30133">
            <w:r w:rsidRPr="000A0152">
              <w:t>Arron Peace</w:t>
            </w:r>
            <w:r w:rsidRPr="000A0152">
              <w:rPr>
                <w:vertAlign w:val="superscript"/>
              </w:rPr>
              <w:t>12</w:t>
            </w:r>
            <w:r w:rsidRPr="000A0152">
              <w:t xml:space="preserve"> Andrew Muir</w:t>
            </w:r>
            <w:r w:rsidRPr="000A0152">
              <w:rPr>
                <w:vertAlign w:val="superscript"/>
              </w:rPr>
              <w:t>3</w:t>
            </w:r>
            <w:r w:rsidRPr="000A0152">
              <w:t xml:space="preserve"> Robyn Lotto</w:t>
            </w:r>
            <w:r w:rsidRPr="000A0152">
              <w:rPr>
                <w:vertAlign w:val="superscript"/>
              </w:rPr>
              <w:t>1</w:t>
            </w:r>
            <w:r w:rsidRPr="000A0152">
              <w:t xml:space="preserve"> Ian Jones</w:t>
            </w:r>
            <w:r w:rsidRPr="000A0152">
              <w:rPr>
                <w:vertAlign w:val="superscript"/>
              </w:rPr>
              <w:t>1</w:t>
            </w:r>
            <w:r w:rsidRPr="000A0152">
              <w:t xml:space="preserve"> Dick Thijssen</w:t>
            </w:r>
            <w:r w:rsidRPr="000A0152">
              <w:rPr>
                <w:vertAlign w:val="superscript"/>
              </w:rPr>
              <w:t>2</w:t>
            </w:r>
          </w:p>
        </w:tc>
      </w:tr>
      <w:tr w:rsidR="006A3591" w:rsidRPr="000A0152" w:rsidTr="00D86127">
        <w:trPr>
          <w:trHeight w:val="375"/>
        </w:trPr>
        <w:tc>
          <w:tcPr>
            <w:tcW w:w="441" w:type="dxa"/>
            <w:noWrap/>
            <w:hideMark/>
          </w:tcPr>
          <w:p w:rsidR="006A3591" w:rsidRPr="000A0152" w:rsidRDefault="006A3591" w:rsidP="00C30133">
            <w:r w:rsidRPr="000A0152">
              <w:t>24</w:t>
            </w:r>
          </w:p>
        </w:tc>
        <w:tc>
          <w:tcPr>
            <w:tcW w:w="4514" w:type="dxa"/>
            <w:noWrap/>
            <w:hideMark/>
          </w:tcPr>
          <w:p w:rsidR="006A3591" w:rsidRPr="000A0152" w:rsidRDefault="006A3591" w:rsidP="00C30133">
            <w:pPr>
              <w:rPr>
                <w:b/>
                <w:bCs/>
              </w:rPr>
            </w:pPr>
            <w:r w:rsidRPr="000A0152">
              <w:rPr>
                <w:b/>
                <w:bCs/>
              </w:rPr>
              <w:t>RGD-functionalized superparamagnetic γ-Fe</w:t>
            </w:r>
            <w:r w:rsidRPr="000A0152">
              <w:rPr>
                <w:b/>
                <w:bCs/>
                <w:vertAlign w:val="subscript"/>
              </w:rPr>
              <w:t>2</w:t>
            </w:r>
            <w:r w:rsidRPr="000A0152">
              <w:rPr>
                <w:b/>
                <w:bCs/>
              </w:rPr>
              <w:t>O</w:t>
            </w:r>
            <w:r w:rsidRPr="000A0152">
              <w:rPr>
                <w:b/>
                <w:bCs/>
                <w:vertAlign w:val="subscript"/>
              </w:rPr>
              <w:t>3</w:t>
            </w:r>
            <w:r w:rsidRPr="000A0152">
              <w:rPr>
                <w:b/>
                <w:bCs/>
              </w:rPr>
              <w:t xml:space="preserve"> nanoparticles enhance the cell migration of osteoblasts </w:t>
            </w:r>
            <w:r w:rsidRPr="000A0152">
              <w:rPr>
                <w:b/>
                <w:bCs/>
                <w:i/>
                <w:iCs/>
              </w:rPr>
              <w:t>in vitro</w:t>
            </w:r>
          </w:p>
        </w:tc>
        <w:tc>
          <w:tcPr>
            <w:tcW w:w="4673" w:type="dxa"/>
            <w:noWrap/>
            <w:hideMark/>
          </w:tcPr>
          <w:p w:rsidR="006A3591" w:rsidRPr="000A0152" w:rsidRDefault="006A3591" w:rsidP="00C30133">
            <w:r w:rsidRPr="000A0152">
              <w:t xml:space="preserve">LIU </w:t>
            </w:r>
            <w:proofErr w:type="spellStart"/>
            <w:r w:rsidRPr="000A0152">
              <w:t>Xue</w:t>
            </w:r>
            <w:proofErr w:type="spellEnd"/>
            <w:r w:rsidRPr="000A0152">
              <w:rPr>
                <w:vertAlign w:val="superscript"/>
              </w:rPr>
              <w:t>#</w:t>
            </w:r>
            <w:r w:rsidRPr="000A0152">
              <w:t>, YANG Xiao-ling</w:t>
            </w:r>
            <w:r w:rsidRPr="000A0152">
              <w:rPr>
                <w:vertAlign w:val="superscript"/>
              </w:rPr>
              <w:t>#</w:t>
            </w:r>
            <w:r w:rsidRPr="000A0152">
              <w:t xml:space="preserve">, HU </w:t>
            </w:r>
            <w:proofErr w:type="spellStart"/>
            <w:r w:rsidRPr="000A0152">
              <w:t>Qiao</w:t>
            </w:r>
            <w:proofErr w:type="spellEnd"/>
            <w:r w:rsidRPr="000A0152">
              <w:t>, LIU Mao-</w:t>
            </w:r>
            <w:proofErr w:type="spellStart"/>
            <w:r w:rsidRPr="000A0152">
              <w:t>shi</w:t>
            </w:r>
            <w:proofErr w:type="spellEnd"/>
            <w:r w:rsidRPr="000A0152">
              <w:t>, XU Wen-</w:t>
            </w:r>
            <w:proofErr w:type="spellStart"/>
            <w:r w:rsidRPr="000A0152">
              <w:t>feng</w:t>
            </w:r>
            <w:proofErr w:type="spellEnd"/>
            <w:r w:rsidRPr="000A0152">
              <w:t>, HUANG Qiu-</w:t>
            </w:r>
            <w:proofErr w:type="spellStart"/>
            <w:r w:rsidRPr="000A0152">
              <w:t>hong</w:t>
            </w:r>
            <w:proofErr w:type="spellEnd"/>
            <w:r w:rsidRPr="000A0152">
              <w:t>, LIAO Xiao-ling*</w:t>
            </w:r>
          </w:p>
        </w:tc>
      </w:tr>
      <w:tr w:rsidR="006A3591" w:rsidRPr="000A0152" w:rsidTr="00D86127">
        <w:trPr>
          <w:trHeight w:val="315"/>
        </w:trPr>
        <w:tc>
          <w:tcPr>
            <w:tcW w:w="441" w:type="dxa"/>
            <w:noWrap/>
            <w:hideMark/>
          </w:tcPr>
          <w:p w:rsidR="006A3591" w:rsidRPr="000A0152" w:rsidRDefault="006A3591" w:rsidP="00C30133">
            <w:r w:rsidRPr="000A0152">
              <w:t>25</w:t>
            </w:r>
          </w:p>
        </w:tc>
        <w:tc>
          <w:tcPr>
            <w:tcW w:w="4514" w:type="dxa"/>
            <w:noWrap/>
            <w:hideMark/>
          </w:tcPr>
          <w:p w:rsidR="006A3591" w:rsidRPr="000A0152" w:rsidRDefault="006A3591" w:rsidP="00C30133">
            <w:pPr>
              <w:rPr>
                <w:b/>
                <w:bCs/>
              </w:rPr>
            </w:pPr>
            <w:r w:rsidRPr="000A0152">
              <w:rPr>
                <w:b/>
                <w:bCs/>
              </w:rPr>
              <w:t>Gender differences in the resolution of intraluminal thrombosis in a rat aneurysm model</w:t>
            </w:r>
          </w:p>
        </w:tc>
        <w:tc>
          <w:tcPr>
            <w:tcW w:w="4673" w:type="dxa"/>
            <w:noWrap/>
            <w:hideMark/>
          </w:tcPr>
          <w:p w:rsidR="006A3591" w:rsidRPr="000A0152" w:rsidRDefault="006A3591" w:rsidP="00C30133">
            <w:pPr>
              <w:rPr>
                <w:u w:val="single"/>
              </w:rPr>
            </w:pPr>
            <w:r w:rsidRPr="000A0152">
              <w:rPr>
                <w:u w:val="single"/>
              </w:rPr>
              <w:t>Sandrine Morel</w:t>
            </w:r>
            <w:r w:rsidRPr="000A0152">
              <w:rPr>
                <w:vertAlign w:val="superscript"/>
              </w:rPr>
              <w:t>1,2</w:t>
            </w:r>
            <w:r w:rsidRPr="000A0152">
              <w:t xml:space="preserve">, </w:t>
            </w:r>
            <w:proofErr w:type="spellStart"/>
            <w:r w:rsidRPr="000A0152">
              <w:t>Agnieszka</w:t>
            </w:r>
            <w:proofErr w:type="spellEnd"/>
            <w:r w:rsidRPr="000A0152">
              <w:t xml:space="preserve"> Karol</w:t>
            </w:r>
            <w:r w:rsidRPr="000A0152">
              <w:rPr>
                <w:vertAlign w:val="superscript"/>
              </w:rPr>
              <w:t>3</w:t>
            </w:r>
            <w:r w:rsidRPr="000A0152">
              <w:t>, Vanessa Graf</w:t>
            </w:r>
            <w:r w:rsidRPr="000A0152">
              <w:rPr>
                <w:vertAlign w:val="superscript"/>
              </w:rPr>
              <w:t>3</w:t>
            </w:r>
            <w:r w:rsidRPr="000A0152">
              <w:t xml:space="preserve">, </w:t>
            </w:r>
            <w:proofErr w:type="spellStart"/>
            <w:r w:rsidRPr="000A0152">
              <w:t>Graziano</w:t>
            </w:r>
            <w:proofErr w:type="spellEnd"/>
            <w:r w:rsidRPr="000A0152">
              <w:t xml:space="preserve"> Pelli</w:t>
            </w:r>
            <w:r w:rsidRPr="000A0152">
              <w:rPr>
                <w:vertAlign w:val="superscript"/>
              </w:rPr>
              <w:t>1</w:t>
            </w:r>
            <w:r w:rsidRPr="000A0152">
              <w:t>, Henning Richter</w:t>
            </w:r>
            <w:r w:rsidRPr="000A0152">
              <w:rPr>
                <w:vertAlign w:val="superscript"/>
              </w:rPr>
              <w:t>4</w:t>
            </w:r>
            <w:r w:rsidRPr="000A0152">
              <w:t>, Esther Sutter</w:t>
            </w:r>
            <w:r w:rsidRPr="000A0152">
              <w:rPr>
                <w:vertAlign w:val="superscript"/>
              </w:rPr>
              <w:t>1</w:t>
            </w:r>
            <w:r w:rsidRPr="000A0152">
              <w:t>, Vincent Braunersreuther</w:t>
            </w:r>
            <w:r w:rsidRPr="000A0152">
              <w:rPr>
                <w:vertAlign w:val="superscript"/>
              </w:rPr>
              <w:t>1</w:t>
            </w:r>
            <w:r w:rsidRPr="000A0152">
              <w:t xml:space="preserve">, </w:t>
            </w:r>
            <w:proofErr w:type="spellStart"/>
            <w:r w:rsidRPr="000A0152">
              <w:t>Juhana</w:t>
            </w:r>
            <w:proofErr w:type="spellEnd"/>
            <w:r w:rsidRPr="000A0152">
              <w:t xml:space="preserve"> Frösen</w:t>
            </w:r>
            <w:r w:rsidRPr="000A0152">
              <w:rPr>
                <w:vertAlign w:val="superscript"/>
              </w:rPr>
              <w:t>5</w:t>
            </w:r>
            <w:r w:rsidRPr="000A0152">
              <w:t>, Philippe Bijlenga</w:t>
            </w:r>
            <w:r w:rsidRPr="000A0152">
              <w:rPr>
                <w:vertAlign w:val="superscript"/>
              </w:rPr>
              <w:t>2</w:t>
            </w:r>
            <w:r w:rsidRPr="000A0152">
              <w:t>, Brenda R. Kwak</w:t>
            </w:r>
            <w:r w:rsidRPr="000A0152">
              <w:rPr>
                <w:vertAlign w:val="superscript"/>
              </w:rPr>
              <w:t>1</w:t>
            </w:r>
            <w:r w:rsidRPr="000A0152">
              <w:t xml:space="preserve">, </w:t>
            </w:r>
            <w:proofErr w:type="spellStart"/>
            <w:r w:rsidRPr="000A0152">
              <w:t>Katja</w:t>
            </w:r>
            <w:proofErr w:type="spellEnd"/>
            <w:r w:rsidRPr="000A0152">
              <w:t xml:space="preserve"> M. Nuss</w:t>
            </w:r>
            <w:r w:rsidRPr="000A0152">
              <w:rPr>
                <w:vertAlign w:val="superscript"/>
              </w:rPr>
              <w:t>3</w:t>
            </w:r>
          </w:p>
        </w:tc>
      </w:tr>
      <w:tr w:rsidR="006A3591" w:rsidRPr="000A0152" w:rsidTr="00D86127">
        <w:trPr>
          <w:trHeight w:val="315"/>
        </w:trPr>
        <w:tc>
          <w:tcPr>
            <w:tcW w:w="441" w:type="dxa"/>
            <w:noWrap/>
            <w:hideMark/>
          </w:tcPr>
          <w:p w:rsidR="006A3591" w:rsidRPr="000A0152" w:rsidRDefault="006A3591" w:rsidP="00C30133">
            <w:r w:rsidRPr="000A0152">
              <w:t>26</w:t>
            </w:r>
          </w:p>
        </w:tc>
        <w:tc>
          <w:tcPr>
            <w:tcW w:w="4514" w:type="dxa"/>
            <w:noWrap/>
            <w:hideMark/>
          </w:tcPr>
          <w:p w:rsidR="006A3591" w:rsidRPr="000A0152" w:rsidRDefault="006A3591" w:rsidP="00C30133">
            <w:pPr>
              <w:rPr>
                <w:b/>
                <w:bCs/>
              </w:rPr>
            </w:pPr>
            <w:proofErr w:type="spellStart"/>
            <w:r w:rsidRPr="000A0152">
              <w:rPr>
                <w:b/>
                <w:bCs/>
              </w:rPr>
              <w:t>Modeling</w:t>
            </w:r>
            <w:proofErr w:type="spellEnd"/>
            <w:r w:rsidRPr="000A0152">
              <w:rPr>
                <w:b/>
                <w:bCs/>
              </w:rPr>
              <w:t xml:space="preserve"> of Vascular Delivery of Targeted Nanoparticles to Detect Vulnerable Plaques</w:t>
            </w:r>
          </w:p>
        </w:tc>
        <w:tc>
          <w:tcPr>
            <w:tcW w:w="4673" w:type="dxa"/>
            <w:noWrap/>
            <w:hideMark/>
          </w:tcPr>
          <w:p w:rsidR="006A3591" w:rsidRPr="000A0152" w:rsidRDefault="006A3591" w:rsidP="00C30133">
            <w:pPr>
              <w:rPr>
                <w:u w:val="single"/>
              </w:rPr>
            </w:pPr>
            <w:proofErr w:type="spellStart"/>
            <w:r w:rsidRPr="000A0152">
              <w:rPr>
                <w:u w:val="single"/>
              </w:rPr>
              <w:t>Shaolie</w:t>
            </w:r>
            <w:proofErr w:type="spellEnd"/>
            <w:r w:rsidRPr="000A0152">
              <w:rPr>
                <w:u w:val="single"/>
              </w:rPr>
              <w:t xml:space="preserve"> S. Hossain</w:t>
            </w:r>
            <w:r w:rsidRPr="000A0152">
              <w:t>, Thomas J.R. Hughes</w:t>
            </w:r>
          </w:p>
        </w:tc>
      </w:tr>
      <w:tr w:rsidR="006A3591" w:rsidRPr="000A0152" w:rsidTr="00D86127">
        <w:trPr>
          <w:trHeight w:val="315"/>
        </w:trPr>
        <w:tc>
          <w:tcPr>
            <w:tcW w:w="441" w:type="dxa"/>
            <w:noWrap/>
            <w:hideMark/>
          </w:tcPr>
          <w:p w:rsidR="006A3591" w:rsidRPr="000A0152" w:rsidRDefault="006A3591" w:rsidP="00C30133">
            <w:r w:rsidRPr="000A0152">
              <w:t>27</w:t>
            </w:r>
          </w:p>
        </w:tc>
        <w:tc>
          <w:tcPr>
            <w:tcW w:w="4514" w:type="dxa"/>
            <w:noWrap/>
            <w:hideMark/>
          </w:tcPr>
          <w:p w:rsidR="006A3591" w:rsidRPr="000A0152" w:rsidRDefault="006A3591" w:rsidP="00C30133">
            <w:pPr>
              <w:rPr>
                <w:b/>
                <w:bCs/>
              </w:rPr>
            </w:pPr>
            <w:r w:rsidRPr="000A0152">
              <w:rPr>
                <w:b/>
                <w:bCs/>
              </w:rPr>
              <w:t>Developing an indicator of rupture in abdominal aortic aneurysm using XFEM approach</w:t>
            </w:r>
          </w:p>
        </w:tc>
        <w:tc>
          <w:tcPr>
            <w:tcW w:w="4673" w:type="dxa"/>
            <w:noWrap/>
            <w:hideMark/>
          </w:tcPr>
          <w:p w:rsidR="006A3591" w:rsidRPr="000A0152" w:rsidRDefault="006A3591" w:rsidP="00C30133">
            <w:pPr>
              <w:rPr>
                <w:u w:val="single"/>
              </w:rPr>
            </w:pPr>
            <w:proofErr w:type="spellStart"/>
            <w:r w:rsidRPr="000A0152">
              <w:rPr>
                <w:u w:val="single"/>
              </w:rPr>
              <w:t>Wisam</w:t>
            </w:r>
            <w:proofErr w:type="spellEnd"/>
            <w:r w:rsidRPr="000A0152">
              <w:rPr>
                <w:u w:val="single"/>
              </w:rPr>
              <w:t xml:space="preserve"> Al-obaidi</w:t>
            </w:r>
            <w:r w:rsidRPr="000A0152">
              <w:rPr>
                <w:u w:val="single"/>
                <w:vertAlign w:val="superscript"/>
              </w:rPr>
              <w:t>1,3</w:t>
            </w:r>
            <w:r w:rsidRPr="000A0152">
              <w:rPr>
                <w:u w:val="single"/>
              </w:rPr>
              <w:t>,</w:t>
            </w:r>
            <w:r w:rsidRPr="000A0152">
              <w:t xml:space="preserve"> Alistair Revell</w:t>
            </w:r>
            <w:r w:rsidRPr="000A0152">
              <w:rPr>
                <w:vertAlign w:val="superscript"/>
              </w:rPr>
              <w:t>1</w:t>
            </w:r>
            <w:r w:rsidRPr="000A0152">
              <w:t>, Christopher Lowe</w:t>
            </w:r>
            <w:r w:rsidRPr="000A0152">
              <w:rPr>
                <w:vertAlign w:val="superscript"/>
              </w:rPr>
              <w:t>2</w:t>
            </w:r>
            <w:r w:rsidRPr="000A0152">
              <w:t xml:space="preserve">, </w:t>
            </w:r>
            <w:proofErr w:type="spellStart"/>
            <w:r w:rsidRPr="000A0152">
              <w:t>Parthasarathi</w:t>
            </w:r>
            <w:proofErr w:type="spellEnd"/>
            <w:r w:rsidRPr="000A0152">
              <w:t xml:space="preserve"> Mandal</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28</w:t>
            </w:r>
          </w:p>
        </w:tc>
        <w:tc>
          <w:tcPr>
            <w:tcW w:w="4514" w:type="dxa"/>
            <w:noWrap/>
            <w:hideMark/>
          </w:tcPr>
          <w:p w:rsidR="006A3591" w:rsidRPr="000A0152" w:rsidRDefault="006A3591" w:rsidP="00C30133">
            <w:pPr>
              <w:rPr>
                <w:b/>
                <w:bCs/>
              </w:rPr>
            </w:pPr>
            <w:r w:rsidRPr="000A0152">
              <w:rPr>
                <w:b/>
                <w:bCs/>
              </w:rPr>
              <w:t xml:space="preserve">Spatially Resolved </w:t>
            </w:r>
            <w:proofErr w:type="spellStart"/>
            <w:r w:rsidRPr="000A0152">
              <w:rPr>
                <w:b/>
                <w:bCs/>
              </w:rPr>
              <w:t>Distensibility</w:t>
            </w:r>
            <w:proofErr w:type="spellEnd"/>
            <w:r w:rsidRPr="000A0152">
              <w:rPr>
                <w:b/>
                <w:bCs/>
              </w:rPr>
              <w:t xml:space="preserve"> of Healthy, Diseased, and Aneurysmal Aortic Walls Determined from Temporally Resolved 3D Ultrasound Measurements</w:t>
            </w:r>
          </w:p>
        </w:tc>
        <w:tc>
          <w:tcPr>
            <w:tcW w:w="4673" w:type="dxa"/>
            <w:noWrap/>
            <w:hideMark/>
          </w:tcPr>
          <w:p w:rsidR="006A3591" w:rsidRPr="000A0152" w:rsidRDefault="006A3591" w:rsidP="00C30133">
            <w:r w:rsidRPr="000A0152">
              <w:t>Andreas Wittek</w:t>
            </w:r>
            <w:r w:rsidRPr="000A0152">
              <w:rPr>
                <w:vertAlign w:val="superscript"/>
              </w:rPr>
              <w:t>1</w:t>
            </w:r>
            <w:r w:rsidRPr="000A0152">
              <w:t>, Wojciech Derwich</w:t>
            </w:r>
            <w:r w:rsidRPr="000A0152">
              <w:rPr>
                <w:vertAlign w:val="superscript"/>
              </w:rPr>
              <w:t>2</w:t>
            </w:r>
            <w:r w:rsidRPr="000A0152">
              <w:t>, Thomas Schmitz-Rixen</w:t>
            </w:r>
            <w:r w:rsidRPr="000A0152">
              <w:rPr>
                <w:vertAlign w:val="superscript"/>
              </w:rPr>
              <w:t>2</w:t>
            </w:r>
            <w:r w:rsidRPr="000A0152">
              <w:t>, Armin Huß</w:t>
            </w:r>
            <w:r w:rsidRPr="000A0152">
              <w:rPr>
                <w:vertAlign w:val="superscript"/>
              </w:rPr>
              <w:t>1</w:t>
            </w:r>
            <w:r w:rsidRPr="000A0152">
              <w:t xml:space="preserve">, </w:t>
            </w:r>
            <w:r w:rsidRPr="000A0152">
              <w:rPr>
                <w:u w:val="single"/>
              </w:rPr>
              <w:t>Christopher Blase</w:t>
            </w:r>
            <w:r w:rsidRPr="000A0152">
              <w:rPr>
                <w:u w:val="single"/>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29</w:t>
            </w:r>
          </w:p>
        </w:tc>
        <w:tc>
          <w:tcPr>
            <w:tcW w:w="4514" w:type="dxa"/>
            <w:noWrap/>
            <w:hideMark/>
          </w:tcPr>
          <w:p w:rsidR="006A3591" w:rsidRPr="000A0152" w:rsidRDefault="006A3591" w:rsidP="00C30133">
            <w:pPr>
              <w:rPr>
                <w:b/>
                <w:bCs/>
              </w:rPr>
            </w:pPr>
            <w:r w:rsidRPr="000A0152">
              <w:rPr>
                <w:b/>
                <w:bCs/>
              </w:rPr>
              <w:t>Quantifying orientation of endothelial cells under uniaxial and multidirectional flow by swirling normal and modified cell culture plates with and without raised viscosity of the medium</w:t>
            </w:r>
          </w:p>
        </w:tc>
        <w:tc>
          <w:tcPr>
            <w:tcW w:w="4673" w:type="dxa"/>
            <w:noWrap/>
            <w:hideMark/>
          </w:tcPr>
          <w:p w:rsidR="006A3591" w:rsidRPr="000A0152" w:rsidRDefault="006A3591" w:rsidP="00C30133">
            <w:pPr>
              <w:rPr>
                <w:u w:val="single"/>
              </w:rPr>
            </w:pPr>
            <w:proofErr w:type="spellStart"/>
            <w:r w:rsidRPr="000A0152">
              <w:rPr>
                <w:u w:val="single"/>
              </w:rPr>
              <w:t>Mehwish</w:t>
            </w:r>
            <w:proofErr w:type="spellEnd"/>
            <w:r w:rsidRPr="000A0152">
              <w:rPr>
                <w:u w:val="single"/>
              </w:rPr>
              <w:t xml:space="preserve"> Arshad</w:t>
            </w:r>
            <w:r w:rsidRPr="000A0152">
              <w:rPr>
                <w:u w:val="single"/>
                <w:vertAlign w:val="superscript"/>
              </w:rPr>
              <w:t>1,2</w:t>
            </w:r>
            <w:r w:rsidRPr="000A0152">
              <w:t>, Mean Ghim</w:t>
            </w:r>
            <w:r w:rsidRPr="000A0152">
              <w:rPr>
                <w:vertAlign w:val="superscript"/>
              </w:rPr>
              <w:t>1</w:t>
            </w:r>
            <w:r w:rsidRPr="000A0152">
              <w:t>, Spencer J. Sherwin</w:t>
            </w:r>
            <w:r w:rsidRPr="000A0152">
              <w:rPr>
                <w:vertAlign w:val="superscript"/>
              </w:rPr>
              <w:t>2</w:t>
            </w:r>
            <w:r w:rsidRPr="000A0152">
              <w:t xml:space="preserve"> and Peter D. Weinberg</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30</w:t>
            </w:r>
          </w:p>
        </w:tc>
        <w:tc>
          <w:tcPr>
            <w:tcW w:w="4514" w:type="dxa"/>
            <w:noWrap/>
            <w:hideMark/>
          </w:tcPr>
          <w:p w:rsidR="006A3591" w:rsidRPr="000A0152" w:rsidRDefault="006A3591" w:rsidP="00C30133">
            <w:pPr>
              <w:rPr>
                <w:b/>
                <w:bCs/>
              </w:rPr>
            </w:pPr>
            <w:r w:rsidRPr="000A0152">
              <w:rPr>
                <w:b/>
                <w:bCs/>
              </w:rPr>
              <w:t xml:space="preserve"> Comparison Between Invasive and Non-invasive Wave Intensity Analysis Using 1D Computational Modelling of Arterial Haemodynamics</w:t>
            </w:r>
          </w:p>
        </w:tc>
        <w:tc>
          <w:tcPr>
            <w:tcW w:w="4673" w:type="dxa"/>
            <w:noWrap/>
            <w:hideMark/>
          </w:tcPr>
          <w:p w:rsidR="006A3591" w:rsidRPr="000A0152" w:rsidRDefault="006A3591" w:rsidP="00C30133">
            <w:pPr>
              <w:rPr>
                <w:u w:val="single"/>
              </w:rPr>
            </w:pPr>
            <w:r w:rsidRPr="000A0152">
              <w:rPr>
                <w:u w:val="single"/>
              </w:rPr>
              <w:t>Ryan Reavette</w:t>
            </w:r>
            <w:r w:rsidRPr="000A0152">
              <w:rPr>
                <w:u w:val="single"/>
                <w:vertAlign w:val="superscript"/>
              </w:rPr>
              <w:t>1</w:t>
            </w:r>
            <w:r w:rsidRPr="000A0152">
              <w:t xml:space="preserve">, </w:t>
            </w:r>
            <w:proofErr w:type="spellStart"/>
            <w:r w:rsidRPr="000A0152">
              <w:t>Mengxing</w:t>
            </w:r>
            <w:proofErr w:type="spellEnd"/>
            <w:r w:rsidRPr="000A0152">
              <w:t xml:space="preserve"> Tang</w:t>
            </w:r>
            <w:r w:rsidRPr="000A0152">
              <w:rPr>
                <w:vertAlign w:val="superscript"/>
              </w:rPr>
              <w:t>1</w:t>
            </w:r>
            <w:r w:rsidRPr="000A0152">
              <w:t>, Spencer Sherwin</w:t>
            </w:r>
            <w:r w:rsidRPr="000A0152">
              <w:rPr>
                <w:vertAlign w:val="superscript"/>
              </w:rPr>
              <w:t>2</w:t>
            </w:r>
            <w:r w:rsidRPr="000A0152">
              <w:t>, Peter Weinberg</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lastRenderedPageBreak/>
              <w:t>31</w:t>
            </w:r>
          </w:p>
        </w:tc>
        <w:tc>
          <w:tcPr>
            <w:tcW w:w="4514" w:type="dxa"/>
            <w:noWrap/>
            <w:hideMark/>
          </w:tcPr>
          <w:p w:rsidR="006A3591" w:rsidRPr="000A0152" w:rsidRDefault="006A3591" w:rsidP="00C30133">
            <w:pPr>
              <w:rPr>
                <w:b/>
                <w:bCs/>
              </w:rPr>
            </w:pPr>
            <w:r w:rsidRPr="000A0152">
              <w:rPr>
                <w:b/>
                <w:bCs/>
              </w:rPr>
              <w:t>A systematic investigation into the measurement of skin microcirculation in the foot</w:t>
            </w:r>
          </w:p>
        </w:tc>
        <w:tc>
          <w:tcPr>
            <w:tcW w:w="4673" w:type="dxa"/>
            <w:noWrap/>
            <w:hideMark/>
          </w:tcPr>
          <w:p w:rsidR="006A3591" w:rsidRPr="000A0152" w:rsidRDefault="006A3591" w:rsidP="00C30133">
            <w:pPr>
              <w:rPr>
                <w:u w:val="single"/>
              </w:rPr>
            </w:pPr>
            <w:proofErr w:type="spellStart"/>
            <w:r w:rsidRPr="000A0152">
              <w:rPr>
                <w:u w:val="single"/>
              </w:rPr>
              <w:t>Gayathri</w:t>
            </w:r>
            <w:proofErr w:type="spellEnd"/>
            <w:r w:rsidRPr="000A0152">
              <w:rPr>
                <w:u w:val="single"/>
              </w:rPr>
              <w:t xml:space="preserve"> </w:t>
            </w:r>
            <w:proofErr w:type="spellStart"/>
            <w:r w:rsidRPr="000A0152">
              <w:rPr>
                <w:u w:val="single"/>
              </w:rPr>
              <w:t>Balasubramanian</w:t>
            </w:r>
            <w:proofErr w:type="spellEnd"/>
            <w:r w:rsidRPr="000A0152">
              <w:t xml:space="preserve">, </w:t>
            </w:r>
            <w:proofErr w:type="spellStart"/>
            <w:r w:rsidRPr="000A0152">
              <w:t>Nachiappan</w:t>
            </w:r>
            <w:proofErr w:type="spellEnd"/>
            <w:r w:rsidRPr="000A0152">
              <w:t xml:space="preserve"> </w:t>
            </w:r>
            <w:proofErr w:type="spellStart"/>
            <w:r w:rsidRPr="000A0152">
              <w:t>Chockalingam</w:t>
            </w:r>
            <w:proofErr w:type="spellEnd"/>
            <w:r w:rsidRPr="000A0152">
              <w:t xml:space="preserve">, </w:t>
            </w:r>
            <w:proofErr w:type="spellStart"/>
            <w:r w:rsidRPr="000A0152">
              <w:t>Roozbeh</w:t>
            </w:r>
            <w:proofErr w:type="spellEnd"/>
            <w:r w:rsidRPr="000A0152">
              <w:t xml:space="preserve"> </w:t>
            </w:r>
            <w:proofErr w:type="spellStart"/>
            <w:r w:rsidRPr="000A0152">
              <w:t>Naemi</w:t>
            </w:r>
            <w:proofErr w:type="spellEnd"/>
          </w:p>
        </w:tc>
      </w:tr>
      <w:tr w:rsidR="006A3591" w:rsidRPr="000A0152" w:rsidTr="00D86127">
        <w:trPr>
          <w:trHeight w:val="315"/>
        </w:trPr>
        <w:tc>
          <w:tcPr>
            <w:tcW w:w="441" w:type="dxa"/>
            <w:noWrap/>
            <w:hideMark/>
          </w:tcPr>
          <w:p w:rsidR="006A3591" w:rsidRPr="000A0152" w:rsidRDefault="006A3591" w:rsidP="00C30133">
            <w:r w:rsidRPr="000A0152">
              <w:t>32</w:t>
            </w:r>
          </w:p>
        </w:tc>
        <w:tc>
          <w:tcPr>
            <w:tcW w:w="4514" w:type="dxa"/>
            <w:noWrap/>
            <w:hideMark/>
          </w:tcPr>
          <w:p w:rsidR="006A3591" w:rsidRPr="000A0152" w:rsidRDefault="006A3591" w:rsidP="00C30133">
            <w:pPr>
              <w:rPr>
                <w:b/>
                <w:bCs/>
              </w:rPr>
            </w:pPr>
            <w:r w:rsidRPr="000A0152">
              <w:rPr>
                <w:b/>
                <w:bCs/>
              </w:rPr>
              <w:t>Suppression of endothelial activation depends on the type and duration of applied shear stress in vitro</w:t>
            </w:r>
          </w:p>
        </w:tc>
        <w:tc>
          <w:tcPr>
            <w:tcW w:w="4673" w:type="dxa"/>
            <w:noWrap/>
            <w:hideMark/>
          </w:tcPr>
          <w:p w:rsidR="006A3591" w:rsidRPr="000A0152" w:rsidRDefault="006A3591" w:rsidP="00C30133">
            <w:pPr>
              <w:rPr>
                <w:u w:val="single"/>
              </w:rPr>
            </w:pPr>
            <w:proofErr w:type="spellStart"/>
            <w:r w:rsidRPr="000A0152">
              <w:rPr>
                <w:u w:val="single"/>
              </w:rPr>
              <w:t>Kuin</w:t>
            </w:r>
            <w:proofErr w:type="spellEnd"/>
            <w:r w:rsidRPr="000A0152">
              <w:rPr>
                <w:u w:val="single"/>
              </w:rPr>
              <w:t xml:space="preserve"> Tian Pang</w:t>
            </w:r>
            <w:r w:rsidRPr="000A0152">
              <w:rPr>
                <w:u w:val="single"/>
                <w:vertAlign w:val="superscript"/>
              </w:rPr>
              <w:t>1,2</w:t>
            </w:r>
            <w:r w:rsidRPr="000A0152">
              <w:t>, Mean Ghim</w:t>
            </w:r>
            <w:r w:rsidRPr="000A0152">
              <w:rPr>
                <w:vertAlign w:val="superscript"/>
              </w:rPr>
              <w:t>1</w:t>
            </w:r>
            <w:r w:rsidRPr="000A0152">
              <w:t xml:space="preserve">, </w:t>
            </w:r>
            <w:proofErr w:type="spellStart"/>
            <w:r w:rsidRPr="000A0152">
              <w:t>Xiaomeng</w:t>
            </w:r>
            <w:proofErr w:type="spellEnd"/>
            <w:r w:rsidRPr="000A0152">
              <w:t xml:space="preserve"> Wang</w:t>
            </w:r>
            <w:r w:rsidRPr="000A0152">
              <w:rPr>
                <w:vertAlign w:val="superscript"/>
              </w:rPr>
              <w:t>2,3,4,5,</w:t>
            </w:r>
            <w:r w:rsidRPr="000A0152">
              <w:t xml:space="preserve"> Peter D. Weinberg</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33</w:t>
            </w:r>
          </w:p>
        </w:tc>
        <w:tc>
          <w:tcPr>
            <w:tcW w:w="4514" w:type="dxa"/>
            <w:noWrap/>
            <w:hideMark/>
          </w:tcPr>
          <w:p w:rsidR="006A3591" w:rsidRPr="000A0152" w:rsidRDefault="006A3591" w:rsidP="00C30133">
            <w:pPr>
              <w:rPr>
                <w:b/>
                <w:bCs/>
              </w:rPr>
            </w:pPr>
            <w:r w:rsidRPr="000A0152">
              <w:rPr>
                <w:b/>
                <w:bCs/>
              </w:rPr>
              <w:t>Can turbulent-like flow cause high frequency vibrations of intracranial aneurysm walls?</w:t>
            </w:r>
          </w:p>
        </w:tc>
        <w:tc>
          <w:tcPr>
            <w:tcW w:w="4673" w:type="dxa"/>
            <w:noWrap/>
            <w:hideMark/>
          </w:tcPr>
          <w:p w:rsidR="006A3591" w:rsidRPr="000A0152" w:rsidRDefault="006A3591" w:rsidP="00C30133">
            <w:pPr>
              <w:rPr>
                <w:u w:val="single"/>
              </w:rPr>
            </w:pPr>
            <w:r w:rsidRPr="000A0152">
              <w:rPr>
                <w:u w:val="single"/>
              </w:rPr>
              <w:t xml:space="preserve">Alban </w:t>
            </w:r>
            <w:proofErr w:type="spellStart"/>
            <w:r w:rsidRPr="000A0152">
              <w:rPr>
                <w:u w:val="single"/>
              </w:rPr>
              <w:t>Souche</w:t>
            </w:r>
            <w:proofErr w:type="spellEnd"/>
            <w:r w:rsidRPr="000A0152">
              <w:t xml:space="preserve">, Kristian </w:t>
            </w:r>
            <w:proofErr w:type="spellStart"/>
            <w:r w:rsidRPr="000A0152">
              <w:t>Valen-Sendstad</w:t>
            </w:r>
            <w:proofErr w:type="spellEnd"/>
          </w:p>
        </w:tc>
      </w:tr>
      <w:tr w:rsidR="006A3591" w:rsidRPr="000A0152" w:rsidTr="00D86127">
        <w:trPr>
          <w:trHeight w:val="315"/>
        </w:trPr>
        <w:tc>
          <w:tcPr>
            <w:tcW w:w="441" w:type="dxa"/>
            <w:noWrap/>
            <w:hideMark/>
          </w:tcPr>
          <w:p w:rsidR="006A3591" w:rsidRPr="000A0152" w:rsidRDefault="006A3591" w:rsidP="00C30133">
            <w:r w:rsidRPr="000A0152">
              <w:t>34</w:t>
            </w:r>
          </w:p>
        </w:tc>
        <w:tc>
          <w:tcPr>
            <w:tcW w:w="4514" w:type="dxa"/>
            <w:noWrap/>
            <w:hideMark/>
          </w:tcPr>
          <w:p w:rsidR="006A3591" w:rsidRPr="000A0152" w:rsidRDefault="006A3591" w:rsidP="00C30133">
            <w:pPr>
              <w:rPr>
                <w:b/>
                <w:bCs/>
              </w:rPr>
            </w:pPr>
            <w:proofErr w:type="gramStart"/>
            <w:r w:rsidRPr="000A0152">
              <w:rPr>
                <w:b/>
                <w:bCs/>
              </w:rPr>
              <w:t>Should aortic dilated bicuspid aortic valve patients be treated</w:t>
            </w:r>
            <w:proofErr w:type="gramEnd"/>
            <w:r w:rsidRPr="000A0152">
              <w:rPr>
                <w:b/>
                <w:bCs/>
              </w:rPr>
              <w:t xml:space="preserve"> like other aneurysms?</w:t>
            </w:r>
          </w:p>
        </w:tc>
        <w:tc>
          <w:tcPr>
            <w:tcW w:w="4673" w:type="dxa"/>
            <w:noWrap/>
            <w:hideMark/>
          </w:tcPr>
          <w:p w:rsidR="006A3591" w:rsidRPr="000A0152" w:rsidRDefault="006A3591" w:rsidP="00C30133">
            <w:pPr>
              <w:rPr>
                <w:u w:val="single"/>
              </w:rPr>
            </w:pPr>
            <w:proofErr w:type="spellStart"/>
            <w:r w:rsidRPr="000A0152">
              <w:rPr>
                <w:u w:val="single"/>
              </w:rPr>
              <w:t>Ya</w:t>
            </w:r>
            <w:proofErr w:type="spellEnd"/>
            <w:r w:rsidRPr="000A0152">
              <w:rPr>
                <w:u w:val="single"/>
              </w:rPr>
              <w:t xml:space="preserve"> Hua Chim</w:t>
            </w:r>
            <w:r w:rsidRPr="000A0152">
              <w:rPr>
                <w:u w:val="single"/>
                <w:vertAlign w:val="superscript"/>
              </w:rPr>
              <w:t>1</w:t>
            </w:r>
            <w:r w:rsidRPr="000A0152">
              <w:t>, Hannah Davies</w:t>
            </w:r>
            <w:r w:rsidRPr="000A0152">
              <w:rPr>
                <w:vertAlign w:val="superscript"/>
              </w:rPr>
              <w:t>2</w:t>
            </w:r>
            <w:r w:rsidRPr="000A0152">
              <w:t>, Mark Field</w:t>
            </w:r>
            <w:r w:rsidRPr="000A0152">
              <w:rPr>
                <w:vertAlign w:val="superscript"/>
              </w:rPr>
              <w:t>3</w:t>
            </w:r>
            <w:r w:rsidRPr="000A0152">
              <w:t>, Jill Madine</w:t>
            </w:r>
            <w:r w:rsidRPr="000A0152">
              <w:rPr>
                <w:vertAlign w:val="superscript"/>
              </w:rPr>
              <w:t>2</w:t>
            </w:r>
            <w:r w:rsidRPr="000A0152">
              <w:t xml:space="preserve">, </w:t>
            </w:r>
            <w:proofErr w:type="spellStart"/>
            <w:r w:rsidRPr="000A0152">
              <w:t>Riaz</w:t>
            </w:r>
            <w:proofErr w:type="spellEnd"/>
            <w:r w:rsidRPr="000A0152">
              <w:t xml:space="preserve"> Akhtar</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35</w:t>
            </w:r>
          </w:p>
        </w:tc>
        <w:tc>
          <w:tcPr>
            <w:tcW w:w="4514" w:type="dxa"/>
            <w:noWrap/>
            <w:hideMark/>
          </w:tcPr>
          <w:p w:rsidR="006A3591" w:rsidRPr="000A0152" w:rsidRDefault="006A3591" w:rsidP="00C30133">
            <w:pPr>
              <w:rPr>
                <w:b/>
                <w:bCs/>
              </w:rPr>
            </w:pPr>
            <w:r w:rsidRPr="000A0152">
              <w:rPr>
                <w:b/>
                <w:bCs/>
              </w:rPr>
              <w:t>Imaging of blood flow dynamics using engineered point-spread functions</w:t>
            </w:r>
          </w:p>
        </w:tc>
        <w:tc>
          <w:tcPr>
            <w:tcW w:w="4673" w:type="dxa"/>
            <w:noWrap/>
            <w:hideMark/>
          </w:tcPr>
          <w:p w:rsidR="006A3591" w:rsidRPr="000A0152" w:rsidRDefault="006A3591" w:rsidP="00C30133">
            <w:pPr>
              <w:rPr>
                <w:u w:val="single"/>
              </w:rPr>
            </w:pPr>
            <w:proofErr w:type="spellStart"/>
            <w:r w:rsidRPr="000A0152">
              <w:rPr>
                <w:u w:val="single"/>
              </w:rPr>
              <w:t>Yongzhuang</w:t>
            </w:r>
            <w:proofErr w:type="spellEnd"/>
            <w:r w:rsidRPr="000A0152">
              <w:rPr>
                <w:u w:val="single"/>
              </w:rPr>
              <w:t xml:space="preserve"> Zhou</w:t>
            </w:r>
            <w:r w:rsidRPr="000A0152">
              <w:t xml:space="preserve">, </w:t>
            </w:r>
            <w:proofErr w:type="spellStart"/>
            <w:r w:rsidRPr="000A0152">
              <w:t>Vytautas</w:t>
            </w:r>
            <w:proofErr w:type="spellEnd"/>
            <w:r w:rsidRPr="000A0152">
              <w:t xml:space="preserve"> </w:t>
            </w:r>
            <w:proofErr w:type="spellStart"/>
            <w:r w:rsidRPr="000A0152">
              <w:t>Zickus</w:t>
            </w:r>
            <w:proofErr w:type="spellEnd"/>
            <w:r w:rsidRPr="000A0152">
              <w:t>, Jonathan M. Taylor, Andrew R. Harvey</w:t>
            </w:r>
          </w:p>
        </w:tc>
      </w:tr>
      <w:tr w:rsidR="006A3591" w:rsidRPr="000A0152" w:rsidTr="00D86127">
        <w:trPr>
          <w:trHeight w:val="315"/>
        </w:trPr>
        <w:tc>
          <w:tcPr>
            <w:tcW w:w="441" w:type="dxa"/>
            <w:noWrap/>
            <w:hideMark/>
          </w:tcPr>
          <w:p w:rsidR="006A3591" w:rsidRPr="000A0152" w:rsidRDefault="006A3591" w:rsidP="00C30133">
            <w:r w:rsidRPr="000A0152">
              <w:t>36</w:t>
            </w:r>
          </w:p>
        </w:tc>
        <w:tc>
          <w:tcPr>
            <w:tcW w:w="4514" w:type="dxa"/>
            <w:noWrap/>
            <w:hideMark/>
          </w:tcPr>
          <w:p w:rsidR="006A3591" w:rsidRPr="000A0152" w:rsidRDefault="006A3591" w:rsidP="00C30133">
            <w:pPr>
              <w:rPr>
                <w:b/>
                <w:bCs/>
              </w:rPr>
            </w:pPr>
            <w:r w:rsidRPr="000A0152">
              <w:rPr>
                <w:b/>
                <w:bCs/>
              </w:rPr>
              <w:t>Distal Pressure Measurement Location and Its Impact on Virtual Fractional Flow Reserve</w:t>
            </w:r>
          </w:p>
        </w:tc>
        <w:tc>
          <w:tcPr>
            <w:tcW w:w="4673" w:type="dxa"/>
            <w:noWrap/>
            <w:hideMark/>
          </w:tcPr>
          <w:p w:rsidR="006A3591" w:rsidRPr="000A0152" w:rsidRDefault="006A3591" w:rsidP="00C30133">
            <w:pPr>
              <w:rPr>
                <w:u w:val="single"/>
              </w:rPr>
            </w:pPr>
            <w:r w:rsidRPr="000A0152">
              <w:rPr>
                <w:u w:val="single"/>
              </w:rPr>
              <w:t>Eric KW Poon</w:t>
            </w:r>
            <w:r w:rsidRPr="000A0152">
              <w:rPr>
                <w:vertAlign w:val="superscript"/>
              </w:rPr>
              <w:t>1</w:t>
            </w:r>
            <w:r w:rsidRPr="000A0152">
              <w:t xml:space="preserve">, </w:t>
            </w:r>
            <w:proofErr w:type="spellStart"/>
            <w:r w:rsidRPr="000A0152">
              <w:t>Shuang</w:t>
            </w:r>
            <w:proofErr w:type="spellEnd"/>
            <w:r w:rsidRPr="000A0152">
              <w:t xml:space="preserve"> J Zhu</w:t>
            </w:r>
            <w:r w:rsidRPr="000A0152">
              <w:rPr>
                <w:vertAlign w:val="superscript"/>
              </w:rPr>
              <w:t>1</w:t>
            </w:r>
            <w:r w:rsidRPr="000A0152">
              <w:t>, Andrew SH Ooi</w:t>
            </w:r>
            <w:r w:rsidRPr="000A0152">
              <w:rPr>
                <w:vertAlign w:val="superscript"/>
              </w:rPr>
              <w:t>1</w:t>
            </w:r>
            <w:r w:rsidRPr="000A0152">
              <w:t>, Peter Barlis</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t>37</w:t>
            </w:r>
          </w:p>
        </w:tc>
        <w:tc>
          <w:tcPr>
            <w:tcW w:w="4514" w:type="dxa"/>
            <w:noWrap/>
            <w:hideMark/>
          </w:tcPr>
          <w:p w:rsidR="006A3591" w:rsidRPr="000A0152" w:rsidRDefault="006A3591" w:rsidP="00C30133">
            <w:pPr>
              <w:rPr>
                <w:b/>
                <w:bCs/>
              </w:rPr>
            </w:pPr>
            <w:r w:rsidRPr="000A0152">
              <w:rPr>
                <w:b/>
                <w:bCs/>
              </w:rPr>
              <w:t xml:space="preserve">The mechanical properties of the ovine aorta at the macro- and micro- scale correlation with regional variations in collagen, elastin and </w:t>
            </w:r>
            <w:proofErr w:type="spellStart"/>
            <w:r w:rsidRPr="000A0152">
              <w:rPr>
                <w:b/>
                <w:bCs/>
              </w:rPr>
              <w:t>glycosominoglycan</w:t>
            </w:r>
            <w:proofErr w:type="spellEnd"/>
            <w:r w:rsidRPr="000A0152">
              <w:rPr>
                <w:b/>
                <w:bCs/>
              </w:rPr>
              <w:t xml:space="preserve"> levels</w:t>
            </w:r>
          </w:p>
        </w:tc>
        <w:tc>
          <w:tcPr>
            <w:tcW w:w="4673" w:type="dxa"/>
            <w:noWrap/>
            <w:hideMark/>
          </w:tcPr>
          <w:p w:rsidR="006A3591" w:rsidRPr="000A0152" w:rsidRDefault="006A3591" w:rsidP="00C30133">
            <w:pPr>
              <w:rPr>
                <w:u w:val="single"/>
              </w:rPr>
            </w:pPr>
            <w:proofErr w:type="spellStart"/>
            <w:r w:rsidRPr="000A0152">
              <w:rPr>
                <w:u w:val="single"/>
              </w:rPr>
              <w:t>Phakakorn</w:t>
            </w:r>
            <w:proofErr w:type="spellEnd"/>
            <w:r w:rsidRPr="000A0152">
              <w:rPr>
                <w:u w:val="single"/>
              </w:rPr>
              <w:t xml:space="preserve"> Panpho</w:t>
            </w:r>
            <w:r w:rsidRPr="000A0152">
              <w:rPr>
                <w:vertAlign w:val="superscript"/>
              </w:rPr>
              <w:t>1,4</w:t>
            </w:r>
            <w:r w:rsidRPr="000A0152">
              <w:t>, Mark Field</w:t>
            </w:r>
            <w:r w:rsidRPr="000A0152">
              <w:rPr>
                <w:vertAlign w:val="superscript"/>
              </w:rPr>
              <w:t>2</w:t>
            </w:r>
            <w:r w:rsidRPr="000A0152">
              <w:t>, Jillian Madine</w:t>
            </w:r>
            <w:r w:rsidRPr="000A0152">
              <w:rPr>
                <w:vertAlign w:val="superscript"/>
              </w:rPr>
              <w:t>3</w:t>
            </w:r>
            <w:r w:rsidRPr="000A0152">
              <w:t xml:space="preserve">, </w:t>
            </w:r>
            <w:proofErr w:type="spellStart"/>
            <w:r w:rsidRPr="000A0152">
              <w:t>Riaz</w:t>
            </w:r>
            <w:proofErr w:type="spellEnd"/>
            <w:r w:rsidRPr="000A0152">
              <w:t xml:space="preserve"> Akhtar</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38</w:t>
            </w:r>
          </w:p>
        </w:tc>
        <w:tc>
          <w:tcPr>
            <w:tcW w:w="4514" w:type="dxa"/>
            <w:noWrap/>
            <w:hideMark/>
          </w:tcPr>
          <w:p w:rsidR="006A3591" w:rsidRPr="000A0152" w:rsidRDefault="006A3591" w:rsidP="00C30133">
            <w:pPr>
              <w:rPr>
                <w:b/>
                <w:bCs/>
              </w:rPr>
            </w:pPr>
            <w:r w:rsidRPr="000A0152">
              <w:rPr>
                <w:b/>
                <w:bCs/>
              </w:rPr>
              <w:t xml:space="preserve">FSI </w:t>
            </w:r>
            <w:proofErr w:type="spellStart"/>
            <w:r w:rsidRPr="000A0152">
              <w:rPr>
                <w:b/>
                <w:bCs/>
              </w:rPr>
              <w:t>modeling</w:t>
            </w:r>
            <w:proofErr w:type="spellEnd"/>
            <w:r w:rsidRPr="000A0152">
              <w:rPr>
                <w:b/>
                <w:bCs/>
              </w:rPr>
              <w:t xml:space="preserve"> of an atherosclerotic murine carotid artery instrumented with a blood flow-modifying cuff!</w:t>
            </w:r>
          </w:p>
        </w:tc>
        <w:tc>
          <w:tcPr>
            <w:tcW w:w="4673" w:type="dxa"/>
            <w:noWrap/>
            <w:hideMark/>
          </w:tcPr>
          <w:p w:rsidR="006A3591" w:rsidRPr="000A0152" w:rsidRDefault="006A3591" w:rsidP="00C30133">
            <w:pPr>
              <w:rPr>
                <w:u w:val="single"/>
              </w:rPr>
            </w:pPr>
            <w:proofErr w:type="spellStart"/>
            <w:r w:rsidRPr="000A0152">
              <w:rPr>
                <w:u w:val="single"/>
              </w:rPr>
              <w:t>Miten</w:t>
            </w:r>
            <w:proofErr w:type="spellEnd"/>
            <w:r w:rsidRPr="000A0152">
              <w:rPr>
                <w:u w:val="single"/>
              </w:rPr>
              <w:t xml:space="preserve"> B. Patel</w:t>
            </w:r>
            <w:r w:rsidRPr="000A0152">
              <w:rPr>
                <w:vertAlign w:val="superscript"/>
              </w:rPr>
              <w:t>1</w:t>
            </w:r>
            <w:r w:rsidRPr="000A0152">
              <w:t xml:space="preserve">, </w:t>
            </w:r>
            <w:proofErr w:type="spellStart"/>
            <w:r w:rsidRPr="000A0152">
              <w:t>Fotios</w:t>
            </w:r>
            <w:proofErr w:type="spellEnd"/>
            <w:r w:rsidRPr="000A0152">
              <w:t xml:space="preserve"> Savvopoulos</w:t>
            </w:r>
            <w:r w:rsidRPr="000A0152">
              <w:rPr>
                <w:vertAlign w:val="superscript"/>
              </w:rPr>
              <w:t>1</w:t>
            </w:r>
            <w:r w:rsidRPr="000A0152">
              <w:t xml:space="preserve">, </w:t>
            </w:r>
            <w:proofErr w:type="spellStart"/>
            <w:r w:rsidRPr="000A0152">
              <w:t>Ranil</w:t>
            </w:r>
            <w:proofErr w:type="spellEnd"/>
            <w:r w:rsidRPr="000A0152">
              <w:t xml:space="preserve"> de Silva</w:t>
            </w:r>
            <w:r w:rsidRPr="000A0152">
              <w:rPr>
                <w:vertAlign w:val="superscript"/>
              </w:rPr>
              <w:t>1,4</w:t>
            </w:r>
            <w:r w:rsidRPr="000A0152">
              <w:t>, Ryan M. Pedrigi</w:t>
            </w:r>
            <w:r w:rsidRPr="000A0152">
              <w:rPr>
                <w:vertAlign w:val="superscript"/>
              </w:rPr>
              <w:t>2</w:t>
            </w:r>
            <w:r w:rsidRPr="000A0152">
              <w:t>,  Rob Krams</w:t>
            </w:r>
            <w:r w:rsidRPr="000A0152">
              <w:rPr>
                <w:vertAlign w:val="superscript"/>
              </w:rPr>
              <w:t>3</w:t>
            </w:r>
          </w:p>
        </w:tc>
      </w:tr>
      <w:tr w:rsidR="006A3591" w:rsidRPr="000A0152" w:rsidTr="00D86127">
        <w:trPr>
          <w:trHeight w:val="315"/>
        </w:trPr>
        <w:tc>
          <w:tcPr>
            <w:tcW w:w="441" w:type="dxa"/>
            <w:noWrap/>
            <w:hideMark/>
          </w:tcPr>
          <w:p w:rsidR="006A3591" w:rsidRPr="000A0152" w:rsidRDefault="006A3591" w:rsidP="00C30133">
            <w:r w:rsidRPr="000A0152">
              <w:t>39</w:t>
            </w:r>
          </w:p>
        </w:tc>
        <w:tc>
          <w:tcPr>
            <w:tcW w:w="4514" w:type="dxa"/>
            <w:noWrap/>
            <w:hideMark/>
          </w:tcPr>
          <w:p w:rsidR="006A3591" w:rsidRPr="000A0152" w:rsidRDefault="006A3591" w:rsidP="00C30133">
            <w:pPr>
              <w:rPr>
                <w:b/>
                <w:bCs/>
              </w:rPr>
            </w:pPr>
            <w:r w:rsidRPr="000A0152">
              <w:rPr>
                <w:b/>
                <w:bCs/>
              </w:rPr>
              <w:t xml:space="preserve">An </w:t>
            </w:r>
            <w:r w:rsidRPr="000A0152">
              <w:rPr>
                <w:b/>
                <w:bCs/>
                <w:i/>
                <w:iCs/>
              </w:rPr>
              <w:t>in vitro</w:t>
            </w:r>
            <w:r w:rsidRPr="000A0152">
              <w:rPr>
                <w:b/>
                <w:bCs/>
              </w:rPr>
              <w:t xml:space="preserve"> tissue-based model of vascular </w:t>
            </w:r>
            <w:proofErr w:type="spellStart"/>
            <w:r w:rsidRPr="000A0152">
              <w:rPr>
                <w:b/>
                <w:bCs/>
              </w:rPr>
              <w:t>remodeling</w:t>
            </w:r>
            <w:proofErr w:type="spellEnd"/>
            <w:r w:rsidRPr="000A0152">
              <w:rPr>
                <w:b/>
                <w:bCs/>
              </w:rPr>
              <w:t xml:space="preserve"> in the descending aorta at intercostal artery branch points</w:t>
            </w:r>
          </w:p>
        </w:tc>
        <w:tc>
          <w:tcPr>
            <w:tcW w:w="4673" w:type="dxa"/>
            <w:noWrap/>
            <w:hideMark/>
          </w:tcPr>
          <w:p w:rsidR="006A3591" w:rsidRPr="000A0152" w:rsidRDefault="006A3591" w:rsidP="00C30133">
            <w:pPr>
              <w:rPr>
                <w:u w:val="single"/>
              </w:rPr>
            </w:pPr>
            <w:proofErr w:type="spellStart"/>
            <w:r w:rsidRPr="000A0152">
              <w:rPr>
                <w:u w:val="single"/>
              </w:rPr>
              <w:t>Mairi</w:t>
            </w:r>
            <w:proofErr w:type="spellEnd"/>
            <w:r w:rsidRPr="000A0152">
              <w:rPr>
                <w:u w:val="single"/>
              </w:rPr>
              <w:t xml:space="preserve"> E. Sandison</w:t>
            </w:r>
          </w:p>
        </w:tc>
      </w:tr>
      <w:tr w:rsidR="006A3591" w:rsidRPr="000A0152" w:rsidTr="00D86127">
        <w:trPr>
          <w:trHeight w:val="315"/>
        </w:trPr>
        <w:tc>
          <w:tcPr>
            <w:tcW w:w="441" w:type="dxa"/>
            <w:noWrap/>
            <w:hideMark/>
          </w:tcPr>
          <w:p w:rsidR="006A3591" w:rsidRPr="000A0152" w:rsidRDefault="006A3591" w:rsidP="00C30133">
            <w:r w:rsidRPr="000A0152">
              <w:t>40</w:t>
            </w:r>
          </w:p>
        </w:tc>
        <w:tc>
          <w:tcPr>
            <w:tcW w:w="4514" w:type="dxa"/>
            <w:noWrap/>
            <w:hideMark/>
          </w:tcPr>
          <w:p w:rsidR="006A3591" w:rsidRPr="000A0152" w:rsidRDefault="006A3591" w:rsidP="00C30133">
            <w:pPr>
              <w:rPr>
                <w:b/>
                <w:bCs/>
              </w:rPr>
            </w:pPr>
            <w:r w:rsidRPr="000A0152">
              <w:rPr>
                <w:b/>
                <w:bCs/>
              </w:rPr>
              <w:t>Manipulation of angiogenesis: controlling sprouting with patterns of notch ligands</w:t>
            </w:r>
          </w:p>
        </w:tc>
        <w:tc>
          <w:tcPr>
            <w:tcW w:w="4673" w:type="dxa"/>
            <w:noWrap/>
            <w:hideMark/>
          </w:tcPr>
          <w:p w:rsidR="006A3591" w:rsidRPr="000A0152" w:rsidRDefault="006A3591" w:rsidP="00C30133">
            <w:pPr>
              <w:rPr>
                <w:u w:val="single"/>
              </w:rPr>
            </w:pPr>
            <w:r w:rsidRPr="000A0152">
              <w:rPr>
                <w:u w:val="single"/>
              </w:rPr>
              <w:t>Laura Tiemeijer</w:t>
            </w:r>
            <w:r w:rsidRPr="000A0152">
              <w:rPr>
                <w:u w:val="single"/>
                <w:vertAlign w:val="superscript"/>
              </w:rPr>
              <w:t>1,2</w:t>
            </w:r>
            <w:r w:rsidRPr="000A0152">
              <w:t>, JP Frimat</w:t>
            </w:r>
            <w:r w:rsidRPr="000A0152">
              <w:rPr>
                <w:vertAlign w:val="superscript"/>
              </w:rPr>
              <w:t>3</w:t>
            </w:r>
            <w:r w:rsidRPr="000A0152">
              <w:t>, Oscar Stassen</w:t>
            </w:r>
            <w:r w:rsidRPr="000A0152">
              <w:rPr>
                <w:vertAlign w:val="superscript"/>
              </w:rPr>
              <w:t>2</w:t>
            </w:r>
            <w:r w:rsidRPr="000A0152">
              <w:t xml:space="preserve">, </w:t>
            </w:r>
            <w:proofErr w:type="spellStart"/>
            <w:r w:rsidRPr="000A0152">
              <w:t>Carlijn</w:t>
            </w:r>
            <w:proofErr w:type="spellEnd"/>
            <w:r w:rsidRPr="000A0152">
              <w:t xml:space="preserve"> Bouten</w:t>
            </w:r>
            <w:r w:rsidRPr="000A0152">
              <w:rPr>
                <w:vertAlign w:val="superscript"/>
              </w:rPr>
              <w:t>2</w:t>
            </w:r>
            <w:r w:rsidRPr="000A0152">
              <w:t xml:space="preserve">, Cecilia </w:t>
            </w:r>
            <w:proofErr w:type="spellStart"/>
            <w:r w:rsidRPr="000A0152">
              <w:t>Sahlgren</w:t>
            </w:r>
            <w:proofErr w:type="spellEnd"/>
          </w:p>
        </w:tc>
      </w:tr>
      <w:tr w:rsidR="006A3591" w:rsidRPr="000A0152" w:rsidTr="00D86127">
        <w:trPr>
          <w:trHeight w:val="315"/>
        </w:trPr>
        <w:tc>
          <w:tcPr>
            <w:tcW w:w="441" w:type="dxa"/>
            <w:noWrap/>
            <w:hideMark/>
          </w:tcPr>
          <w:p w:rsidR="006A3591" w:rsidRPr="000A0152" w:rsidRDefault="006A3591" w:rsidP="00C30133">
            <w:r w:rsidRPr="000A0152">
              <w:t>41</w:t>
            </w:r>
          </w:p>
        </w:tc>
        <w:tc>
          <w:tcPr>
            <w:tcW w:w="4514" w:type="dxa"/>
            <w:noWrap/>
            <w:hideMark/>
          </w:tcPr>
          <w:p w:rsidR="006A3591" w:rsidRPr="000A0152" w:rsidRDefault="006A3591" w:rsidP="00C30133">
            <w:pPr>
              <w:rPr>
                <w:b/>
                <w:bCs/>
              </w:rPr>
            </w:pPr>
            <w:r w:rsidRPr="000A0152">
              <w:rPr>
                <w:b/>
                <w:bCs/>
              </w:rPr>
              <w:t>Piezo1 ion channels are required for shear stress sensing in placental blood vessels</w:t>
            </w:r>
          </w:p>
        </w:tc>
        <w:tc>
          <w:tcPr>
            <w:tcW w:w="4673" w:type="dxa"/>
            <w:noWrap/>
            <w:hideMark/>
          </w:tcPr>
          <w:p w:rsidR="006A3591" w:rsidRPr="000A0152" w:rsidRDefault="006A3591" w:rsidP="00C30133">
            <w:pPr>
              <w:rPr>
                <w:u w:val="single"/>
              </w:rPr>
            </w:pPr>
            <w:r w:rsidRPr="000A0152">
              <w:rPr>
                <w:u w:val="single"/>
                <w:vertAlign w:val="superscript"/>
              </w:rPr>
              <w:t>1,2</w:t>
            </w:r>
            <w:r w:rsidRPr="000A0152">
              <w:rPr>
                <w:u w:val="single"/>
              </w:rPr>
              <w:t>Lara Morley</w:t>
            </w:r>
            <w:r w:rsidRPr="000A0152">
              <w:t xml:space="preserve">, </w:t>
            </w:r>
            <w:r w:rsidRPr="000A0152">
              <w:rPr>
                <w:vertAlign w:val="superscript"/>
              </w:rPr>
              <w:t>1</w:t>
            </w:r>
            <w:r w:rsidRPr="000A0152">
              <w:t xml:space="preserve">Sara </w:t>
            </w:r>
            <w:proofErr w:type="spellStart"/>
            <w:r w:rsidRPr="000A0152">
              <w:t>Ibrahem</w:t>
            </w:r>
            <w:proofErr w:type="spellEnd"/>
            <w:r w:rsidRPr="000A0152">
              <w:t xml:space="preserve">, </w:t>
            </w:r>
            <w:r w:rsidRPr="000A0152">
              <w:rPr>
                <w:vertAlign w:val="superscript"/>
              </w:rPr>
              <w:t>1</w:t>
            </w:r>
            <w:r w:rsidRPr="000A0152">
              <w:t xml:space="preserve">Jian Shi, </w:t>
            </w:r>
            <w:r w:rsidRPr="000A0152">
              <w:rPr>
                <w:vertAlign w:val="superscript"/>
              </w:rPr>
              <w:t>1</w:t>
            </w:r>
            <w:r w:rsidRPr="000A0152">
              <w:t xml:space="preserve">Hannah Gaunt, </w:t>
            </w:r>
            <w:r w:rsidRPr="000A0152">
              <w:rPr>
                <w:vertAlign w:val="superscript"/>
              </w:rPr>
              <w:t>2</w:t>
            </w:r>
            <w:r w:rsidRPr="000A0152">
              <w:t xml:space="preserve">James Walker, </w:t>
            </w:r>
            <w:r w:rsidRPr="000A0152">
              <w:rPr>
                <w:vertAlign w:val="superscript"/>
              </w:rPr>
              <w:t>2</w:t>
            </w:r>
            <w:r w:rsidRPr="000A0152">
              <w:t xml:space="preserve">Nigel Simpson, </w:t>
            </w:r>
            <w:r w:rsidRPr="000A0152">
              <w:rPr>
                <w:vertAlign w:val="superscript"/>
              </w:rPr>
              <w:t>2</w:t>
            </w:r>
            <w:r w:rsidRPr="000A0152">
              <w:t>David Beech</w:t>
            </w:r>
          </w:p>
        </w:tc>
      </w:tr>
      <w:tr w:rsidR="006A3591" w:rsidRPr="000A0152" w:rsidTr="00D86127">
        <w:trPr>
          <w:trHeight w:val="315"/>
        </w:trPr>
        <w:tc>
          <w:tcPr>
            <w:tcW w:w="441" w:type="dxa"/>
            <w:noWrap/>
            <w:hideMark/>
          </w:tcPr>
          <w:p w:rsidR="006A3591" w:rsidRPr="000A0152" w:rsidRDefault="006A3591" w:rsidP="00C30133">
            <w:r w:rsidRPr="000A0152">
              <w:t>42</w:t>
            </w:r>
          </w:p>
        </w:tc>
        <w:tc>
          <w:tcPr>
            <w:tcW w:w="4514" w:type="dxa"/>
            <w:noWrap/>
            <w:hideMark/>
          </w:tcPr>
          <w:p w:rsidR="006A3591" w:rsidRPr="000A0152" w:rsidRDefault="006A3591" w:rsidP="00C30133">
            <w:pPr>
              <w:rPr>
                <w:b/>
                <w:bCs/>
              </w:rPr>
            </w:pPr>
            <w:r w:rsidRPr="000A0152">
              <w:rPr>
                <w:b/>
                <w:bCs/>
              </w:rPr>
              <w:t>Atorvastatin effect on homing of MSCs and EPCs on a 3D blood vessel model</w:t>
            </w:r>
          </w:p>
        </w:tc>
        <w:tc>
          <w:tcPr>
            <w:tcW w:w="4673" w:type="dxa"/>
            <w:noWrap/>
            <w:hideMark/>
          </w:tcPr>
          <w:p w:rsidR="006A3591" w:rsidRPr="000A0152" w:rsidRDefault="006A3591" w:rsidP="00C30133">
            <w:pPr>
              <w:rPr>
                <w:u w:val="single"/>
              </w:rPr>
            </w:pPr>
            <w:proofErr w:type="spellStart"/>
            <w:r w:rsidRPr="000A0152">
              <w:rPr>
                <w:u w:val="single"/>
              </w:rPr>
              <w:t>Njoroge</w:t>
            </w:r>
            <w:proofErr w:type="spellEnd"/>
            <w:r w:rsidRPr="000A0152">
              <w:rPr>
                <w:u w:val="single"/>
              </w:rPr>
              <w:t xml:space="preserve"> W</w:t>
            </w:r>
            <w:r w:rsidRPr="000A0152">
              <w:rPr>
                <w:vertAlign w:val="superscript"/>
              </w:rPr>
              <w:t>1</w:t>
            </w:r>
            <w:r w:rsidRPr="000A0152">
              <w:t>, Harper A</w:t>
            </w:r>
            <w:r w:rsidRPr="000A0152">
              <w:rPr>
                <w:vertAlign w:val="superscript"/>
              </w:rPr>
              <w:t>1</w:t>
            </w:r>
            <w:r w:rsidRPr="000A0152">
              <w:t>, Butler R</w:t>
            </w:r>
            <w:r w:rsidRPr="000A0152">
              <w:rPr>
                <w:vertAlign w:val="superscript"/>
              </w:rPr>
              <w:t>1,2</w:t>
            </w:r>
            <w:r w:rsidRPr="000A0152">
              <w:t>, Sandhu K</w:t>
            </w:r>
            <w:r w:rsidRPr="000A0152">
              <w:rPr>
                <w:vertAlign w:val="superscript"/>
              </w:rPr>
              <w:t>2</w:t>
            </w:r>
            <w:r w:rsidRPr="000A0152">
              <w:t>, Yang Y</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43</w:t>
            </w:r>
          </w:p>
        </w:tc>
        <w:tc>
          <w:tcPr>
            <w:tcW w:w="4514" w:type="dxa"/>
            <w:noWrap/>
            <w:hideMark/>
          </w:tcPr>
          <w:p w:rsidR="006A3591" w:rsidRPr="000A0152" w:rsidRDefault="006A3591" w:rsidP="00C30133">
            <w:pPr>
              <w:rPr>
                <w:b/>
                <w:bCs/>
              </w:rPr>
            </w:pPr>
            <w:r w:rsidRPr="000A0152">
              <w:rPr>
                <w:b/>
                <w:bCs/>
              </w:rPr>
              <w:t>Anthropomorphic Cardiac Valve Fabrication Based on Two-part Water Soluble PVA Mould</w:t>
            </w:r>
          </w:p>
        </w:tc>
        <w:tc>
          <w:tcPr>
            <w:tcW w:w="4673" w:type="dxa"/>
            <w:noWrap/>
            <w:hideMark/>
          </w:tcPr>
          <w:p w:rsidR="006A3591" w:rsidRPr="000A0152" w:rsidRDefault="006A3591" w:rsidP="00C30133">
            <w:pPr>
              <w:rPr>
                <w:u w:val="single"/>
              </w:rPr>
            </w:pPr>
            <w:r w:rsidRPr="000A0152">
              <w:rPr>
                <w:u w:val="single"/>
              </w:rPr>
              <w:t>Shu Wang*</w:t>
            </w:r>
            <w:r w:rsidRPr="000A0152">
              <w:t xml:space="preserve">, </w:t>
            </w:r>
            <w:proofErr w:type="spellStart"/>
            <w:r w:rsidRPr="000A0152">
              <w:t>Harminder</w:t>
            </w:r>
            <w:proofErr w:type="spellEnd"/>
            <w:r w:rsidRPr="000A0152">
              <w:t xml:space="preserve"> Gill*, </w:t>
            </w:r>
            <w:proofErr w:type="spellStart"/>
            <w:r w:rsidRPr="000A0152">
              <w:t>Yohan</w:t>
            </w:r>
            <w:proofErr w:type="spellEnd"/>
            <w:r w:rsidRPr="000A0152">
              <w:t xml:space="preserve"> Noh, </w:t>
            </w:r>
            <w:proofErr w:type="spellStart"/>
            <w:r w:rsidRPr="000A0152">
              <w:t>Nio</w:t>
            </w:r>
            <w:proofErr w:type="spellEnd"/>
            <w:r w:rsidRPr="000A0152">
              <w:t xml:space="preserve"> Amanda, Joao Filipe </w:t>
            </w:r>
            <w:proofErr w:type="spellStart"/>
            <w:r w:rsidRPr="000A0152">
              <w:t>Fernandes</w:t>
            </w:r>
            <w:proofErr w:type="spellEnd"/>
            <w:r w:rsidRPr="000A0152">
              <w:t xml:space="preserve">, </w:t>
            </w:r>
            <w:proofErr w:type="spellStart"/>
            <w:r w:rsidRPr="000A0152">
              <w:t>Ronak</w:t>
            </w:r>
            <w:proofErr w:type="spellEnd"/>
            <w:r w:rsidRPr="000A0152">
              <w:t xml:space="preserve"> </w:t>
            </w:r>
            <w:proofErr w:type="spellStart"/>
            <w:r w:rsidRPr="000A0152">
              <w:t>Rajani</w:t>
            </w:r>
            <w:proofErr w:type="spellEnd"/>
            <w:r w:rsidRPr="000A0152">
              <w:t xml:space="preserve">, Pablo </w:t>
            </w:r>
            <w:proofErr w:type="spellStart"/>
            <w:r w:rsidRPr="000A0152">
              <w:t>Lamata</w:t>
            </w:r>
            <w:proofErr w:type="spellEnd"/>
            <w:r w:rsidRPr="000A0152">
              <w:t xml:space="preserve">, and </w:t>
            </w:r>
            <w:proofErr w:type="spellStart"/>
            <w:r w:rsidRPr="000A0152">
              <w:t>Kawal</w:t>
            </w:r>
            <w:proofErr w:type="spellEnd"/>
            <w:r w:rsidRPr="000A0152">
              <w:t xml:space="preserve"> Rhode</w:t>
            </w:r>
          </w:p>
        </w:tc>
      </w:tr>
      <w:tr w:rsidR="006A3591" w:rsidRPr="000A0152" w:rsidTr="00D86127">
        <w:trPr>
          <w:trHeight w:val="345"/>
        </w:trPr>
        <w:tc>
          <w:tcPr>
            <w:tcW w:w="441" w:type="dxa"/>
            <w:noWrap/>
            <w:hideMark/>
          </w:tcPr>
          <w:p w:rsidR="006A3591" w:rsidRPr="000A0152" w:rsidRDefault="006A3591" w:rsidP="00C30133">
            <w:r w:rsidRPr="000A0152">
              <w:t>44</w:t>
            </w:r>
          </w:p>
        </w:tc>
        <w:tc>
          <w:tcPr>
            <w:tcW w:w="4514" w:type="dxa"/>
            <w:noWrap/>
            <w:hideMark/>
          </w:tcPr>
          <w:p w:rsidR="006A3591" w:rsidRPr="000A0152" w:rsidRDefault="006A3591" w:rsidP="00C30133">
            <w:pPr>
              <w:rPr>
                <w:b/>
                <w:bCs/>
              </w:rPr>
            </w:pPr>
            <w:r w:rsidRPr="000A0152">
              <w:rPr>
                <w:b/>
                <w:bCs/>
              </w:rPr>
              <w:t xml:space="preserve">Developing new machine learning tools to interrogate the </w:t>
            </w:r>
            <w:proofErr w:type="spellStart"/>
            <w:r w:rsidRPr="000A0152">
              <w:rPr>
                <w:b/>
                <w:bCs/>
              </w:rPr>
              <w:t>epigenome</w:t>
            </w:r>
            <w:proofErr w:type="spellEnd"/>
            <w:r w:rsidRPr="000A0152">
              <w:rPr>
                <w:b/>
                <w:bCs/>
              </w:rPr>
              <w:t xml:space="preserve"> of endothelial cells during plaque development in vivo</w:t>
            </w:r>
          </w:p>
        </w:tc>
        <w:tc>
          <w:tcPr>
            <w:tcW w:w="4673" w:type="dxa"/>
            <w:noWrap/>
            <w:hideMark/>
          </w:tcPr>
          <w:p w:rsidR="006A3591" w:rsidRPr="000A0152" w:rsidRDefault="006A3591" w:rsidP="00C30133">
            <w:r w:rsidRPr="000A0152">
              <w:t xml:space="preserve">Yean </w:t>
            </w:r>
            <w:proofErr w:type="spellStart"/>
            <w:r w:rsidRPr="000A0152">
              <w:t>Kok</w:t>
            </w:r>
            <w:proofErr w:type="spellEnd"/>
            <w:r w:rsidRPr="000A0152">
              <w:t xml:space="preserve"> Chooi</w:t>
            </w:r>
            <w:r w:rsidRPr="000A0152">
              <w:rPr>
                <w:vertAlign w:val="superscript"/>
              </w:rPr>
              <w:t>2</w:t>
            </w:r>
            <w:r w:rsidRPr="000A0152">
              <w:t xml:space="preserve">, </w:t>
            </w:r>
            <w:proofErr w:type="spellStart"/>
            <w:r w:rsidRPr="000A0152">
              <w:t>Roza</w:t>
            </w:r>
            <w:proofErr w:type="spellEnd"/>
            <w:r w:rsidRPr="000A0152">
              <w:t xml:space="preserve"> Nikolopoulou</w:t>
            </w:r>
            <w:r w:rsidRPr="000A0152">
              <w:rPr>
                <w:vertAlign w:val="superscript"/>
              </w:rPr>
              <w:t>2</w:t>
            </w:r>
            <w:r w:rsidRPr="000A0152">
              <w:t>, C.A. Mein</w:t>
            </w:r>
            <w:r w:rsidRPr="000A0152">
              <w:rPr>
                <w:vertAlign w:val="superscript"/>
              </w:rPr>
              <w:t>3</w:t>
            </w:r>
            <w:r w:rsidRPr="000A0152">
              <w:t>, Eva Wozniak</w:t>
            </w:r>
            <w:r w:rsidRPr="000A0152">
              <w:rPr>
                <w:vertAlign w:val="superscript"/>
              </w:rPr>
              <w:t>3</w:t>
            </w:r>
            <w:r w:rsidRPr="000A0152">
              <w:t>, Alex Delahunty</w:t>
            </w:r>
            <w:r w:rsidRPr="000A0152">
              <w:rPr>
                <w:vertAlign w:val="superscript"/>
              </w:rPr>
              <w:t>2</w:t>
            </w:r>
            <w:r w:rsidRPr="000A0152">
              <w:t xml:space="preserve">, </w:t>
            </w:r>
            <w:proofErr w:type="spellStart"/>
            <w:r w:rsidRPr="000A0152">
              <w:t>Nasar</w:t>
            </w:r>
            <w:proofErr w:type="spellEnd"/>
            <w:r w:rsidRPr="000A0152">
              <w:t xml:space="preserve"> Jarka</w:t>
            </w:r>
            <w:r w:rsidRPr="000A0152">
              <w:rPr>
                <w:vertAlign w:val="superscript"/>
              </w:rPr>
              <w:t>1,2</w:t>
            </w:r>
            <w:r w:rsidRPr="000A0152">
              <w:t xml:space="preserve">, </w:t>
            </w:r>
            <w:proofErr w:type="spellStart"/>
            <w:r w:rsidRPr="000A0152">
              <w:t>Miten</w:t>
            </w:r>
            <w:proofErr w:type="spellEnd"/>
            <w:r w:rsidRPr="000A0152">
              <w:t xml:space="preserve"> B. Patel</w:t>
            </w:r>
            <w:r w:rsidRPr="000A0152">
              <w:rPr>
                <w:vertAlign w:val="superscript"/>
              </w:rPr>
              <w:t>1,2</w:t>
            </w:r>
            <w:r w:rsidRPr="000A0152">
              <w:t xml:space="preserve">, </w:t>
            </w:r>
            <w:proofErr w:type="spellStart"/>
            <w:r w:rsidRPr="000A0152">
              <w:t>Fotios</w:t>
            </w:r>
            <w:proofErr w:type="spellEnd"/>
            <w:r w:rsidRPr="000A0152">
              <w:t xml:space="preserve"> Savvopoulos</w:t>
            </w:r>
            <w:r w:rsidRPr="000A0152">
              <w:rPr>
                <w:vertAlign w:val="superscript"/>
              </w:rPr>
              <w:t>1,2</w:t>
            </w:r>
            <w:r w:rsidRPr="000A0152">
              <w:t>, Pan Jang</w:t>
            </w:r>
            <w:r w:rsidRPr="000A0152">
              <w:rPr>
                <w:vertAlign w:val="superscript"/>
              </w:rPr>
              <w:t>1,2</w:t>
            </w:r>
            <w:r w:rsidRPr="000A0152">
              <w:t xml:space="preserve">, </w:t>
            </w:r>
            <w:proofErr w:type="spellStart"/>
            <w:r w:rsidRPr="000A0152">
              <w:t>Ranil</w:t>
            </w:r>
            <w:proofErr w:type="spellEnd"/>
            <w:r w:rsidRPr="000A0152">
              <w:t xml:space="preserve"> de Silva</w:t>
            </w:r>
            <w:r w:rsidRPr="000A0152">
              <w:rPr>
                <w:vertAlign w:val="superscript"/>
              </w:rPr>
              <w:t>1</w:t>
            </w:r>
            <w:r w:rsidRPr="000A0152">
              <w:t>, and Rob Krams</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t>45</w:t>
            </w:r>
          </w:p>
        </w:tc>
        <w:tc>
          <w:tcPr>
            <w:tcW w:w="4514" w:type="dxa"/>
            <w:noWrap/>
            <w:hideMark/>
          </w:tcPr>
          <w:p w:rsidR="006A3591" w:rsidRPr="000A0152" w:rsidRDefault="006A3591" w:rsidP="00C30133">
            <w:pPr>
              <w:rPr>
                <w:b/>
                <w:bCs/>
              </w:rPr>
            </w:pPr>
            <w:r w:rsidRPr="000A0152">
              <w:rPr>
                <w:b/>
                <w:bCs/>
              </w:rPr>
              <w:t>Exploring the interaction between age, sex and differing types of exercise upon exercise-induced shear stress and subsequent markers of vascular health</w:t>
            </w:r>
          </w:p>
        </w:tc>
        <w:tc>
          <w:tcPr>
            <w:tcW w:w="4673" w:type="dxa"/>
            <w:noWrap/>
            <w:hideMark/>
          </w:tcPr>
          <w:p w:rsidR="006A3591" w:rsidRPr="000A0152" w:rsidRDefault="006A3591" w:rsidP="00C30133">
            <w:pPr>
              <w:rPr>
                <w:u w:val="single"/>
              </w:rPr>
            </w:pPr>
            <w:r w:rsidRPr="000A0152">
              <w:rPr>
                <w:u w:val="single"/>
              </w:rPr>
              <w:t xml:space="preserve">Gemma K. </w:t>
            </w:r>
            <w:proofErr w:type="spellStart"/>
            <w:r w:rsidRPr="000A0152">
              <w:rPr>
                <w:u w:val="single"/>
              </w:rPr>
              <w:t>Lyall</w:t>
            </w:r>
            <w:proofErr w:type="spellEnd"/>
            <w:r w:rsidRPr="000A0152">
              <w:t>, Karen E. Porter, Karen M. Birch</w:t>
            </w:r>
          </w:p>
        </w:tc>
      </w:tr>
      <w:tr w:rsidR="00D86127" w:rsidRPr="000A0152" w:rsidTr="00D86127">
        <w:trPr>
          <w:trHeight w:val="315"/>
        </w:trPr>
        <w:tc>
          <w:tcPr>
            <w:tcW w:w="441" w:type="dxa"/>
            <w:noWrap/>
          </w:tcPr>
          <w:p w:rsidR="00D86127" w:rsidRPr="000A0152" w:rsidRDefault="00D86127" w:rsidP="00D86127">
            <w:r w:rsidRPr="000A0152">
              <w:t>66</w:t>
            </w:r>
          </w:p>
        </w:tc>
        <w:tc>
          <w:tcPr>
            <w:tcW w:w="4514" w:type="dxa"/>
            <w:noWrap/>
          </w:tcPr>
          <w:p w:rsidR="00D86127" w:rsidRPr="000A0152" w:rsidRDefault="00D86127" w:rsidP="00D86127">
            <w:pPr>
              <w:rPr>
                <w:b/>
                <w:bCs/>
              </w:rPr>
            </w:pPr>
            <w:proofErr w:type="spellStart"/>
            <w:r w:rsidRPr="000A0152">
              <w:rPr>
                <w:b/>
                <w:bCs/>
              </w:rPr>
              <w:t>GenEPi</w:t>
            </w:r>
            <w:proofErr w:type="spellEnd"/>
            <w:r w:rsidRPr="000A0152">
              <w:rPr>
                <w:b/>
                <w:bCs/>
              </w:rPr>
              <w:t>: Piezo1-based fluorescent reporter for visualizing mechanical stimuli with high spatiotemporal resolution</w:t>
            </w:r>
          </w:p>
        </w:tc>
        <w:tc>
          <w:tcPr>
            <w:tcW w:w="4673" w:type="dxa"/>
            <w:noWrap/>
          </w:tcPr>
          <w:p w:rsidR="00D86127" w:rsidRPr="000A0152" w:rsidRDefault="00D86127" w:rsidP="00D86127">
            <w:r w:rsidRPr="000A0152">
              <w:t>Sine Yaganoglu</w:t>
            </w:r>
            <w:r w:rsidRPr="000A0152">
              <w:rPr>
                <w:vertAlign w:val="superscript"/>
              </w:rPr>
              <w:t>1</w:t>
            </w:r>
            <w:r w:rsidRPr="000A0152">
              <w:t xml:space="preserve">, </w:t>
            </w:r>
            <w:proofErr w:type="spellStart"/>
            <w:r w:rsidRPr="000A0152">
              <w:t>Nordine</w:t>
            </w:r>
            <w:proofErr w:type="spellEnd"/>
            <w:r w:rsidRPr="000A0152">
              <w:t xml:space="preserve"> Helassa</w:t>
            </w:r>
            <w:r w:rsidRPr="000A0152">
              <w:rPr>
                <w:vertAlign w:val="superscript"/>
              </w:rPr>
              <w:t>2,3</w:t>
            </w:r>
            <w:r w:rsidRPr="000A0152">
              <w:t>, Benjamin M. Gaub</w:t>
            </w:r>
            <w:r w:rsidRPr="000A0152">
              <w:rPr>
                <w:vertAlign w:val="superscript"/>
              </w:rPr>
              <w:t>1</w:t>
            </w:r>
            <w:r w:rsidRPr="000A0152">
              <w:t xml:space="preserve">, </w:t>
            </w:r>
            <w:proofErr w:type="spellStart"/>
            <w:r w:rsidRPr="000A0152">
              <w:t>Maaike</w:t>
            </w:r>
            <w:proofErr w:type="spellEnd"/>
            <w:r w:rsidRPr="000A0152">
              <w:t xml:space="preserve"> Welling</w:t>
            </w:r>
            <w:r w:rsidRPr="000A0152">
              <w:rPr>
                <w:vertAlign w:val="superscript"/>
              </w:rPr>
              <w:t>1,4</w:t>
            </w:r>
            <w:r w:rsidRPr="000A0152">
              <w:t>, Jian Shi</w:t>
            </w:r>
            <w:r w:rsidRPr="000A0152">
              <w:rPr>
                <w:vertAlign w:val="superscript"/>
              </w:rPr>
              <w:t>5</w:t>
            </w:r>
            <w:r w:rsidRPr="000A0152">
              <w:t>, Daniel J. Müller</w:t>
            </w:r>
            <w:r w:rsidRPr="000A0152">
              <w:rPr>
                <w:vertAlign w:val="superscript"/>
              </w:rPr>
              <w:t>1</w:t>
            </w:r>
            <w:r w:rsidRPr="000A0152">
              <w:t xml:space="preserve">, </w:t>
            </w:r>
            <w:proofErr w:type="spellStart"/>
            <w:r w:rsidRPr="000A0152">
              <w:t>Katalin</w:t>
            </w:r>
            <w:proofErr w:type="spellEnd"/>
            <w:r w:rsidRPr="000A0152">
              <w:t xml:space="preserve"> Török</w:t>
            </w:r>
            <w:r w:rsidRPr="000A0152">
              <w:rPr>
                <w:vertAlign w:val="superscript"/>
              </w:rPr>
              <w:t>2</w:t>
            </w:r>
            <w:r w:rsidRPr="000A0152">
              <w:t>,</w:t>
            </w:r>
            <w:r w:rsidRPr="000A0152">
              <w:rPr>
                <w:u w:val="single"/>
              </w:rPr>
              <w:t xml:space="preserve"> </w:t>
            </w:r>
            <w:proofErr w:type="spellStart"/>
            <w:r w:rsidRPr="000A0152">
              <w:rPr>
                <w:u w:val="single"/>
              </w:rPr>
              <w:t>Periklis</w:t>
            </w:r>
            <w:proofErr w:type="spellEnd"/>
            <w:r w:rsidRPr="000A0152">
              <w:rPr>
                <w:u w:val="single"/>
              </w:rPr>
              <w:t xml:space="preserve"> Pantazis</w:t>
            </w:r>
            <w:r w:rsidRPr="000A0152">
              <w:rPr>
                <w:u w:val="single"/>
                <w:vertAlign w:val="superscript"/>
              </w:rPr>
              <w:t>1</w:t>
            </w:r>
          </w:p>
        </w:tc>
      </w:tr>
    </w:tbl>
    <w:p w:rsidR="006A3591" w:rsidRDefault="006A3591" w:rsidP="006A3591"/>
    <w:p w:rsidR="006A3591" w:rsidRDefault="006A3591" w:rsidP="006A3591"/>
    <w:p w:rsidR="006A3591" w:rsidRDefault="006A3591" w:rsidP="006A3591"/>
    <w:p w:rsidR="006A3591" w:rsidRDefault="006A3591" w:rsidP="006A3591"/>
    <w:p w:rsidR="006A3591" w:rsidRDefault="006A3591" w:rsidP="006A3591"/>
    <w:p w:rsidR="006A3591" w:rsidRDefault="006A3591" w:rsidP="006A3591"/>
    <w:p w:rsidR="006A3591" w:rsidRDefault="006A3591" w:rsidP="006A3591"/>
    <w:p w:rsidR="006A3591" w:rsidRPr="000A0152" w:rsidRDefault="006A3591" w:rsidP="006A3591">
      <w:pPr>
        <w:rPr>
          <w:color w:val="1F4E79" w:themeColor="accent1" w:themeShade="80"/>
          <w:sz w:val="36"/>
        </w:rPr>
      </w:pPr>
      <w:r w:rsidRPr="000A0152">
        <w:rPr>
          <w:color w:val="1F4E79" w:themeColor="accent1" w:themeShade="80"/>
          <w:sz w:val="36"/>
        </w:rPr>
        <w:t>Posters presented on Friday 12</w:t>
      </w:r>
      <w:r w:rsidRPr="000A0152">
        <w:rPr>
          <w:color w:val="1F4E79" w:themeColor="accent1" w:themeShade="80"/>
          <w:sz w:val="36"/>
          <w:vertAlign w:val="superscript"/>
        </w:rPr>
        <w:t>th</w:t>
      </w:r>
      <w:r w:rsidRPr="000A0152">
        <w:rPr>
          <w:color w:val="1F4E79" w:themeColor="accent1" w:themeShade="80"/>
          <w:sz w:val="36"/>
        </w:rPr>
        <w:t xml:space="preserve"> April</w:t>
      </w:r>
    </w:p>
    <w:tbl>
      <w:tblPr>
        <w:tblStyle w:val="TableGrid"/>
        <w:tblW w:w="0" w:type="auto"/>
        <w:tblLook w:val="04A0" w:firstRow="1" w:lastRow="0" w:firstColumn="1" w:lastColumn="0" w:noHBand="0" w:noVBand="1"/>
      </w:tblPr>
      <w:tblGrid>
        <w:gridCol w:w="441"/>
        <w:gridCol w:w="4514"/>
        <w:gridCol w:w="4673"/>
      </w:tblGrid>
      <w:tr w:rsidR="006A3591" w:rsidRPr="000A0152" w:rsidTr="00D86127">
        <w:trPr>
          <w:trHeight w:val="315"/>
        </w:trPr>
        <w:tc>
          <w:tcPr>
            <w:tcW w:w="441" w:type="dxa"/>
            <w:noWrap/>
            <w:hideMark/>
          </w:tcPr>
          <w:p w:rsidR="006A3591" w:rsidRPr="000A0152" w:rsidRDefault="006A3591" w:rsidP="00C30133">
            <w:r w:rsidRPr="000A0152">
              <w:t>46</w:t>
            </w:r>
          </w:p>
        </w:tc>
        <w:tc>
          <w:tcPr>
            <w:tcW w:w="4514" w:type="dxa"/>
            <w:noWrap/>
            <w:hideMark/>
          </w:tcPr>
          <w:p w:rsidR="006A3591" w:rsidRPr="000A0152" w:rsidRDefault="006A3591" w:rsidP="00C30133">
            <w:pPr>
              <w:rPr>
                <w:b/>
                <w:bCs/>
              </w:rPr>
            </w:pPr>
            <w:r w:rsidRPr="000A0152">
              <w:rPr>
                <w:b/>
                <w:bCs/>
              </w:rPr>
              <w:t>The influence of bending on coronary arteries bio-mechanics assessed by fluid-structure interaction modelling</w:t>
            </w:r>
          </w:p>
        </w:tc>
        <w:tc>
          <w:tcPr>
            <w:tcW w:w="4673" w:type="dxa"/>
            <w:noWrap/>
            <w:hideMark/>
          </w:tcPr>
          <w:p w:rsidR="006A3591" w:rsidRPr="000A0152" w:rsidRDefault="006A3591" w:rsidP="00C30133">
            <w:pPr>
              <w:rPr>
                <w:u w:val="single"/>
              </w:rPr>
            </w:pPr>
            <w:r w:rsidRPr="000A0152">
              <w:rPr>
                <w:u w:val="single"/>
              </w:rPr>
              <w:t>Pan Yang</w:t>
            </w:r>
            <w:r w:rsidRPr="000A0152">
              <w:rPr>
                <w:vertAlign w:val="superscript"/>
              </w:rPr>
              <w:t>1</w:t>
            </w:r>
            <w:r w:rsidRPr="000A0152">
              <w:t xml:space="preserve">, </w:t>
            </w:r>
            <w:proofErr w:type="spellStart"/>
            <w:r w:rsidRPr="000A0152">
              <w:t>Naser</w:t>
            </w:r>
            <w:proofErr w:type="spellEnd"/>
            <w:r w:rsidRPr="000A0152">
              <w:t xml:space="preserve"> Jarka</w:t>
            </w:r>
            <w:r w:rsidRPr="000A0152">
              <w:rPr>
                <w:vertAlign w:val="superscript"/>
              </w:rPr>
              <w:t>1</w:t>
            </w:r>
            <w:r w:rsidRPr="000A0152">
              <w:t xml:space="preserve">, </w:t>
            </w:r>
            <w:proofErr w:type="spellStart"/>
            <w:r w:rsidRPr="000A0152">
              <w:t>Miten</w:t>
            </w:r>
            <w:proofErr w:type="spellEnd"/>
            <w:r w:rsidRPr="000A0152">
              <w:t xml:space="preserve"> Patel</w:t>
            </w:r>
            <w:r w:rsidRPr="000A0152">
              <w:rPr>
                <w:vertAlign w:val="superscript"/>
              </w:rPr>
              <w:t>1</w:t>
            </w:r>
            <w:r w:rsidRPr="000A0152">
              <w:t xml:space="preserve">, </w:t>
            </w:r>
            <w:proofErr w:type="spellStart"/>
            <w:r w:rsidRPr="000A0152">
              <w:t>Fotios</w:t>
            </w:r>
            <w:proofErr w:type="spellEnd"/>
            <w:r w:rsidRPr="000A0152">
              <w:t xml:space="preserve"> Savvopoulos</w:t>
            </w:r>
            <w:r w:rsidRPr="000A0152">
              <w:rPr>
                <w:vertAlign w:val="superscript"/>
              </w:rPr>
              <w:t>1</w:t>
            </w:r>
            <w:r w:rsidRPr="000A0152">
              <w:t>, Ryan M. Pedrigi</w:t>
            </w:r>
            <w:r w:rsidRPr="000A0152">
              <w:rPr>
                <w:vertAlign w:val="superscript"/>
              </w:rPr>
              <w:t>2</w:t>
            </w:r>
            <w:r w:rsidRPr="000A0152">
              <w:t>, Rob Krams</w:t>
            </w:r>
            <w:r w:rsidRPr="000A0152">
              <w:rPr>
                <w:vertAlign w:val="superscript"/>
              </w:rPr>
              <w:t>3</w:t>
            </w:r>
            <w:r w:rsidRPr="000A0152">
              <w:t xml:space="preserve">, </w:t>
            </w:r>
            <w:proofErr w:type="spellStart"/>
            <w:r w:rsidRPr="000A0152">
              <w:t>Ranil</w:t>
            </w:r>
            <w:proofErr w:type="spellEnd"/>
            <w:r w:rsidRPr="000A0152">
              <w:t xml:space="preserve"> de Silva</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47</w:t>
            </w:r>
          </w:p>
        </w:tc>
        <w:tc>
          <w:tcPr>
            <w:tcW w:w="4514" w:type="dxa"/>
            <w:noWrap/>
            <w:hideMark/>
          </w:tcPr>
          <w:p w:rsidR="006A3591" w:rsidRPr="000A0152" w:rsidRDefault="006A3591" w:rsidP="00C30133">
            <w:pPr>
              <w:rPr>
                <w:b/>
                <w:bCs/>
              </w:rPr>
            </w:pPr>
            <w:proofErr w:type="spellStart"/>
            <w:r w:rsidRPr="000A0152">
              <w:rPr>
                <w:b/>
                <w:bCs/>
              </w:rPr>
              <w:t>Cuffless</w:t>
            </w:r>
            <w:proofErr w:type="spellEnd"/>
            <w:r w:rsidRPr="000A0152">
              <w:rPr>
                <w:b/>
                <w:bCs/>
              </w:rPr>
              <w:t xml:space="preserve"> BP Estimation Using Single Channel PPG: Evaluation of Machine Learning Approaches on MIMIC II database  </w:t>
            </w:r>
          </w:p>
        </w:tc>
        <w:tc>
          <w:tcPr>
            <w:tcW w:w="4673" w:type="dxa"/>
            <w:noWrap/>
            <w:hideMark/>
          </w:tcPr>
          <w:p w:rsidR="006A3591" w:rsidRPr="000A0152" w:rsidRDefault="006A3591" w:rsidP="00C30133">
            <w:pPr>
              <w:rPr>
                <w:u w:val="single"/>
              </w:rPr>
            </w:pPr>
            <w:r w:rsidRPr="000A0152">
              <w:rPr>
                <w:u w:val="single"/>
              </w:rPr>
              <w:t xml:space="preserve">Syed </w:t>
            </w:r>
            <w:proofErr w:type="spellStart"/>
            <w:r w:rsidRPr="000A0152">
              <w:rPr>
                <w:u w:val="single"/>
              </w:rPr>
              <w:t>Ghufran</w:t>
            </w:r>
            <w:proofErr w:type="spellEnd"/>
            <w:r w:rsidRPr="000A0152">
              <w:rPr>
                <w:u w:val="single"/>
              </w:rPr>
              <w:t xml:space="preserve"> Khalid</w:t>
            </w:r>
            <w:r w:rsidRPr="000A0152">
              <w:t xml:space="preserve">, </w:t>
            </w:r>
            <w:proofErr w:type="spellStart"/>
            <w:r w:rsidRPr="000A0152">
              <w:t>Jufen</w:t>
            </w:r>
            <w:proofErr w:type="spellEnd"/>
            <w:r w:rsidRPr="000A0152">
              <w:t xml:space="preserve"> Zheng, </w:t>
            </w:r>
            <w:proofErr w:type="spellStart"/>
            <w:r w:rsidRPr="000A0152">
              <w:t>Dingchang</w:t>
            </w:r>
            <w:proofErr w:type="spellEnd"/>
            <w:r w:rsidRPr="000A0152">
              <w:t xml:space="preserve"> Zhang</w:t>
            </w:r>
          </w:p>
        </w:tc>
      </w:tr>
      <w:tr w:rsidR="006A3591" w:rsidRPr="000A0152" w:rsidTr="00D86127">
        <w:trPr>
          <w:trHeight w:val="315"/>
        </w:trPr>
        <w:tc>
          <w:tcPr>
            <w:tcW w:w="441" w:type="dxa"/>
            <w:noWrap/>
            <w:hideMark/>
          </w:tcPr>
          <w:p w:rsidR="006A3591" w:rsidRPr="000A0152" w:rsidRDefault="006A3591" w:rsidP="00C30133">
            <w:r w:rsidRPr="000A0152">
              <w:t>48</w:t>
            </w:r>
          </w:p>
        </w:tc>
        <w:tc>
          <w:tcPr>
            <w:tcW w:w="4514" w:type="dxa"/>
            <w:noWrap/>
            <w:hideMark/>
          </w:tcPr>
          <w:p w:rsidR="006A3591" w:rsidRPr="000A0152" w:rsidRDefault="006A3591" w:rsidP="00C30133">
            <w:pPr>
              <w:rPr>
                <w:b/>
                <w:bCs/>
              </w:rPr>
            </w:pPr>
            <w:r w:rsidRPr="000A0152">
              <w:rPr>
                <w:b/>
                <w:bCs/>
              </w:rPr>
              <w:t>A numerical analysis of the stress distributions in an idealised, three-dimensional model of an atherosclerotic plaque</w:t>
            </w:r>
          </w:p>
        </w:tc>
        <w:tc>
          <w:tcPr>
            <w:tcW w:w="4673" w:type="dxa"/>
            <w:noWrap/>
            <w:hideMark/>
          </w:tcPr>
          <w:p w:rsidR="006A3591" w:rsidRPr="000A0152" w:rsidRDefault="006A3591" w:rsidP="00C30133">
            <w:pPr>
              <w:rPr>
                <w:u w:val="single"/>
              </w:rPr>
            </w:pPr>
            <w:r w:rsidRPr="000A0152">
              <w:rPr>
                <w:u w:val="single"/>
              </w:rPr>
              <w:t>César Alegre Martínez</w:t>
            </w:r>
            <w:r w:rsidRPr="000A0152">
              <w:t xml:space="preserve">, </w:t>
            </w:r>
            <w:proofErr w:type="spellStart"/>
            <w:r w:rsidRPr="000A0152">
              <w:t>Kwing</w:t>
            </w:r>
            <w:proofErr w:type="spellEnd"/>
            <w:r w:rsidRPr="000A0152">
              <w:t xml:space="preserve">-So Choi, </w:t>
            </w:r>
            <w:proofErr w:type="spellStart"/>
            <w:r w:rsidRPr="000A0152">
              <w:t>Outi</w:t>
            </w:r>
            <w:proofErr w:type="spellEnd"/>
            <w:r w:rsidRPr="000A0152">
              <w:t xml:space="preserve"> </w:t>
            </w:r>
            <w:proofErr w:type="spellStart"/>
            <w:r w:rsidRPr="000A0152">
              <w:t>Tammisola</w:t>
            </w:r>
            <w:proofErr w:type="spellEnd"/>
            <w:r w:rsidRPr="000A0152">
              <w:t>, Donal McNally</w:t>
            </w:r>
          </w:p>
        </w:tc>
      </w:tr>
      <w:tr w:rsidR="006A3591" w:rsidRPr="000A0152" w:rsidTr="00D86127">
        <w:trPr>
          <w:trHeight w:val="315"/>
        </w:trPr>
        <w:tc>
          <w:tcPr>
            <w:tcW w:w="441" w:type="dxa"/>
            <w:noWrap/>
            <w:hideMark/>
          </w:tcPr>
          <w:p w:rsidR="006A3591" w:rsidRPr="000A0152" w:rsidRDefault="006A3591" w:rsidP="00C30133">
            <w:r w:rsidRPr="000A0152">
              <w:t>49</w:t>
            </w:r>
          </w:p>
        </w:tc>
        <w:tc>
          <w:tcPr>
            <w:tcW w:w="4514" w:type="dxa"/>
            <w:noWrap/>
            <w:hideMark/>
          </w:tcPr>
          <w:p w:rsidR="006A3591" w:rsidRPr="000A0152" w:rsidRDefault="006A3591" w:rsidP="00C30133">
            <w:pPr>
              <w:rPr>
                <w:b/>
                <w:bCs/>
              </w:rPr>
            </w:pPr>
            <w:r w:rsidRPr="000A0152">
              <w:rPr>
                <w:b/>
                <w:bCs/>
              </w:rPr>
              <w:t>Stabilisation of Vessel Bifurcations during Flow-Regulated Vascular Remodelling</w:t>
            </w:r>
          </w:p>
        </w:tc>
        <w:tc>
          <w:tcPr>
            <w:tcW w:w="4673" w:type="dxa"/>
            <w:noWrap/>
            <w:hideMark/>
          </w:tcPr>
          <w:p w:rsidR="006A3591" w:rsidRPr="000A0152" w:rsidRDefault="006A3591" w:rsidP="00C30133">
            <w:pPr>
              <w:rPr>
                <w:u w:val="single"/>
              </w:rPr>
            </w:pPr>
            <w:r w:rsidRPr="000A0152">
              <w:rPr>
                <w:u w:val="single"/>
              </w:rPr>
              <w:t>Lowell T. Edgar</w:t>
            </w:r>
            <w:r w:rsidRPr="000A0152">
              <w:t xml:space="preserve">, Miguel O. </w:t>
            </w:r>
            <w:proofErr w:type="spellStart"/>
            <w:r w:rsidRPr="000A0152">
              <w:t>Bernabeu</w:t>
            </w:r>
            <w:proofErr w:type="spellEnd"/>
          </w:p>
        </w:tc>
      </w:tr>
      <w:tr w:rsidR="006A3591" w:rsidRPr="000A0152" w:rsidTr="00D86127">
        <w:trPr>
          <w:trHeight w:val="315"/>
        </w:trPr>
        <w:tc>
          <w:tcPr>
            <w:tcW w:w="441" w:type="dxa"/>
            <w:noWrap/>
            <w:hideMark/>
          </w:tcPr>
          <w:p w:rsidR="006A3591" w:rsidRPr="000A0152" w:rsidRDefault="006A3591" w:rsidP="00C30133">
            <w:r w:rsidRPr="000A0152">
              <w:t>50</w:t>
            </w:r>
          </w:p>
        </w:tc>
        <w:tc>
          <w:tcPr>
            <w:tcW w:w="4514" w:type="dxa"/>
            <w:noWrap/>
            <w:hideMark/>
          </w:tcPr>
          <w:p w:rsidR="006A3591" w:rsidRPr="000A0152" w:rsidRDefault="006A3591" w:rsidP="00C30133">
            <w:pPr>
              <w:rPr>
                <w:b/>
                <w:bCs/>
              </w:rPr>
            </w:pPr>
            <w:r w:rsidRPr="000A0152">
              <w:rPr>
                <w:b/>
                <w:bCs/>
              </w:rPr>
              <w:t>Effect of Patient-Specific Values of Coronary Flow Reserve (CFR) on the Accuracy of Non-Invasive Fractional Flow Reserve (FFR) Estimates</w:t>
            </w:r>
          </w:p>
        </w:tc>
        <w:tc>
          <w:tcPr>
            <w:tcW w:w="4673" w:type="dxa"/>
            <w:noWrap/>
            <w:hideMark/>
          </w:tcPr>
          <w:p w:rsidR="006A3591" w:rsidRPr="000A0152" w:rsidRDefault="006A3591" w:rsidP="00C30133">
            <w:pPr>
              <w:rPr>
                <w:u w:val="single"/>
              </w:rPr>
            </w:pPr>
            <w:r w:rsidRPr="000A0152">
              <w:rPr>
                <w:u w:val="single"/>
              </w:rPr>
              <w:t xml:space="preserve">John </w:t>
            </w:r>
            <w:proofErr w:type="spellStart"/>
            <w:r w:rsidRPr="000A0152">
              <w:rPr>
                <w:u w:val="single"/>
              </w:rPr>
              <w:t>Oshinski</w:t>
            </w:r>
            <w:proofErr w:type="spellEnd"/>
            <w:r w:rsidRPr="000A0152">
              <w:rPr>
                <w:u w:val="single"/>
              </w:rPr>
              <w:t xml:space="preserve"> (1,2)</w:t>
            </w:r>
            <w:r w:rsidRPr="000A0152">
              <w:t xml:space="preserve">, Jackson Hair (2), David </w:t>
            </w:r>
            <w:proofErr w:type="spellStart"/>
            <w:r w:rsidRPr="000A0152">
              <w:t>Molony</w:t>
            </w:r>
            <w:proofErr w:type="spellEnd"/>
            <w:r w:rsidRPr="000A0152">
              <w:t xml:space="preserve"> (3), Lucas Timmins (4), Habib </w:t>
            </w:r>
            <w:proofErr w:type="spellStart"/>
            <w:r w:rsidRPr="000A0152">
              <w:t>Samady</w:t>
            </w:r>
            <w:proofErr w:type="spellEnd"/>
            <w:r w:rsidRPr="000A0152">
              <w:t xml:space="preserve"> (3)</w:t>
            </w:r>
          </w:p>
        </w:tc>
      </w:tr>
      <w:tr w:rsidR="006A3591" w:rsidRPr="000A0152" w:rsidTr="00D86127">
        <w:trPr>
          <w:trHeight w:val="315"/>
        </w:trPr>
        <w:tc>
          <w:tcPr>
            <w:tcW w:w="441" w:type="dxa"/>
            <w:noWrap/>
            <w:hideMark/>
          </w:tcPr>
          <w:p w:rsidR="006A3591" w:rsidRPr="000A0152" w:rsidRDefault="006A3591" w:rsidP="00C30133">
            <w:r w:rsidRPr="000A0152">
              <w:t>51</w:t>
            </w:r>
          </w:p>
        </w:tc>
        <w:tc>
          <w:tcPr>
            <w:tcW w:w="4514" w:type="dxa"/>
            <w:noWrap/>
            <w:hideMark/>
          </w:tcPr>
          <w:p w:rsidR="006A3591" w:rsidRPr="000A0152" w:rsidRDefault="006A3591" w:rsidP="00C30133">
            <w:pPr>
              <w:rPr>
                <w:b/>
                <w:bCs/>
              </w:rPr>
            </w:pPr>
            <w:r w:rsidRPr="000A0152">
              <w:rPr>
                <w:b/>
                <w:bCs/>
              </w:rPr>
              <w:t>Manipulating shear rate patterns in the common femoral artery using acute continuous and interval exercise</w:t>
            </w:r>
          </w:p>
        </w:tc>
        <w:tc>
          <w:tcPr>
            <w:tcW w:w="4673" w:type="dxa"/>
            <w:noWrap/>
            <w:hideMark/>
          </w:tcPr>
          <w:p w:rsidR="006A3591" w:rsidRPr="000A0152" w:rsidRDefault="006A3591" w:rsidP="00C30133">
            <w:pPr>
              <w:rPr>
                <w:u w:val="single"/>
              </w:rPr>
            </w:pPr>
            <w:r w:rsidRPr="000A0152">
              <w:rPr>
                <w:u w:val="single"/>
              </w:rPr>
              <w:t>Abigail L. Cook</w:t>
            </w:r>
            <w:r w:rsidRPr="000A0152">
              <w:rPr>
                <w:u w:val="single"/>
                <w:vertAlign w:val="superscript"/>
              </w:rPr>
              <w:t xml:space="preserve"> (1)</w:t>
            </w:r>
            <w:r w:rsidRPr="000A0152">
              <w:t xml:space="preserve">, Gemma K. </w:t>
            </w:r>
            <w:proofErr w:type="spellStart"/>
            <w:r w:rsidRPr="000A0152">
              <w:t>Lyall</w:t>
            </w:r>
            <w:proofErr w:type="spellEnd"/>
            <w:r w:rsidRPr="000A0152">
              <w:rPr>
                <w:vertAlign w:val="superscript"/>
              </w:rPr>
              <w:t xml:space="preserve"> (1)</w:t>
            </w:r>
            <w:r w:rsidRPr="000A0152">
              <w:t>, Paul C. Evans</w:t>
            </w:r>
            <w:r w:rsidRPr="000A0152">
              <w:rPr>
                <w:vertAlign w:val="superscript"/>
              </w:rPr>
              <w:t xml:space="preserve"> (2)</w:t>
            </w:r>
            <w:r w:rsidRPr="000A0152">
              <w:t>, Karen M. Birch</w:t>
            </w:r>
            <w:r w:rsidRPr="000A0152">
              <w:rPr>
                <w:vertAlign w:val="superscript"/>
              </w:rPr>
              <w:t xml:space="preserve"> (1) </w:t>
            </w:r>
          </w:p>
        </w:tc>
      </w:tr>
      <w:tr w:rsidR="006A3591" w:rsidRPr="000A0152" w:rsidTr="00D86127">
        <w:trPr>
          <w:trHeight w:val="360"/>
        </w:trPr>
        <w:tc>
          <w:tcPr>
            <w:tcW w:w="441" w:type="dxa"/>
            <w:noWrap/>
            <w:hideMark/>
          </w:tcPr>
          <w:p w:rsidR="006A3591" w:rsidRPr="000A0152" w:rsidRDefault="006A3591" w:rsidP="00C30133">
            <w:r w:rsidRPr="000A0152">
              <w:t>52</w:t>
            </w:r>
          </w:p>
        </w:tc>
        <w:tc>
          <w:tcPr>
            <w:tcW w:w="4514" w:type="dxa"/>
            <w:noWrap/>
            <w:hideMark/>
          </w:tcPr>
          <w:p w:rsidR="006A3591" w:rsidRPr="000A0152" w:rsidRDefault="006A3591" w:rsidP="00C30133">
            <w:pPr>
              <w:rPr>
                <w:b/>
                <w:bCs/>
              </w:rPr>
            </w:pPr>
            <w:r w:rsidRPr="000A0152">
              <w:rPr>
                <w:b/>
                <w:bCs/>
              </w:rPr>
              <w:t>Shear-induced maturation of human pluripotent stem cell-derived endothelial cells towards an arterial subtype</w:t>
            </w:r>
            <w:r w:rsidRPr="000A0152">
              <w:rPr>
                <w:b/>
                <w:bCs/>
                <w:vertAlign w:val="superscript"/>
              </w:rPr>
              <w:t>[1]</w:t>
            </w:r>
          </w:p>
        </w:tc>
        <w:tc>
          <w:tcPr>
            <w:tcW w:w="4673" w:type="dxa"/>
            <w:noWrap/>
            <w:hideMark/>
          </w:tcPr>
          <w:p w:rsidR="006A3591" w:rsidRPr="000A0152" w:rsidRDefault="006A3591" w:rsidP="00C30133">
            <w:pPr>
              <w:rPr>
                <w:u w:val="single"/>
              </w:rPr>
            </w:pPr>
            <w:r w:rsidRPr="000A0152">
              <w:rPr>
                <w:u w:val="single"/>
              </w:rPr>
              <w:t>Jing Ying Adele Lam</w:t>
            </w:r>
            <w:r w:rsidRPr="000A0152">
              <w:rPr>
                <w:vertAlign w:val="superscript"/>
              </w:rPr>
              <w:t>1,2</w:t>
            </w:r>
            <w:r w:rsidRPr="000A0152">
              <w:softHyphen/>
            </w:r>
            <w:r w:rsidRPr="000A0152">
              <w:softHyphen/>
              <w:t>, Seep Arora</w:t>
            </w:r>
            <w:r w:rsidRPr="000A0152">
              <w:rPr>
                <w:vertAlign w:val="superscript"/>
              </w:rPr>
              <w:t>1,3</w:t>
            </w:r>
            <w:r w:rsidRPr="000A0152">
              <w:t>, Christine Cheung</w:t>
            </w:r>
            <w:r w:rsidRPr="000A0152">
              <w:rPr>
                <w:vertAlign w:val="superscript"/>
              </w:rPr>
              <w:t>6,7</w:t>
            </w:r>
            <w:r w:rsidRPr="000A0152">
              <w:t>, Evelyn KF Yim</w:t>
            </w:r>
            <w:r w:rsidRPr="000A0152">
              <w:rPr>
                <w:vertAlign w:val="superscript"/>
              </w:rPr>
              <w:t>8</w:t>
            </w:r>
            <w:r w:rsidRPr="000A0152">
              <w:t xml:space="preserve">, Yi-Chin </w:t>
            </w:r>
            <w:proofErr w:type="spellStart"/>
            <w:r w:rsidRPr="000A0152">
              <w:t>Toh</w:t>
            </w:r>
            <w:proofErr w:type="spellEnd"/>
          </w:p>
        </w:tc>
      </w:tr>
      <w:tr w:rsidR="006A3591" w:rsidRPr="000A0152" w:rsidTr="00D86127">
        <w:trPr>
          <w:trHeight w:val="315"/>
        </w:trPr>
        <w:tc>
          <w:tcPr>
            <w:tcW w:w="441" w:type="dxa"/>
            <w:noWrap/>
            <w:hideMark/>
          </w:tcPr>
          <w:p w:rsidR="006A3591" w:rsidRPr="000A0152" w:rsidRDefault="006A3591" w:rsidP="00C30133">
            <w:r w:rsidRPr="000A0152">
              <w:t>53</w:t>
            </w:r>
          </w:p>
        </w:tc>
        <w:tc>
          <w:tcPr>
            <w:tcW w:w="4514" w:type="dxa"/>
            <w:noWrap/>
            <w:hideMark/>
          </w:tcPr>
          <w:p w:rsidR="006A3591" w:rsidRPr="000A0152" w:rsidRDefault="006A3591" w:rsidP="00C30133">
            <w:pPr>
              <w:rPr>
                <w:b/>
                <w:bCs/>
              </w:rPr>
            </w:pPr>
            <w:r w:rsidRPr="000A0152">
              <w:rPr>
                <w:b/>
                <w:bCs/>
              </w:rPr>
              <w:t xml:space="preserve">A numerical study of smooth muscle cell sensitivity in vascular </w:t>
            </w:r>
            <w:proofErr w:type="spellStart"/>
            <w:r w:rsidRPr="000A0152">
              <w:rPr>
                <w:b/>
                <w:bCs/>
              </w:rPr>
              <w:t>remodeling</w:t>
            </w:r>
            <w:proofErr w:type="spellEnd"/>
          </w:p>
        </w:tc>
        <w:tc>
          <w:tcPr>
            <w:tcW w:w="4673" w:type="dxa"/>
            <w:noWrap/>
            <w:hideMark/>
          </w:tcPr>
          <w:p w:rsidR="006A3591" w:rsidRPr="000A0152" w:rsidRDefault="006A3591" w:rsidP="00C30133">
            <w:pPr>
              <w:rPr>
                <w:u w:val="single"/>
              </w:rPr>
            </w:pPr>
            <w:proofErr w:type="spellStart"/>
            <w:r w:rsidRPr="000A0152">
              <w:rPr>
                <w:u w:val="single"/>
              </w:rPr>
              <w:t>Lauranne</w:t>
            </w:r>
            <w:proofErr w:type="spellEnd"/>
            <w:r w:rsidRPr="000A0152">
              <w:rPr>
                <w:u w:val="single"/>
              </w:rPr>
              <w:t xml:space="preserve"> Maes</w:t>
            </w:r>
            <w:r w:rsidRPr="000A0152">
              <w:rPr>
                <w:vertAlign w:val="superscript"/>
              </w:rPr>
              <w:t>1</w:t>
            </w:r>
            <w:r w:rsidRPr="000A0152">
              <w:t>, Julie Vastmans</w:t>
            </w:r>
            <w:r w:rsidRPr="000A0152">
              <w:rPr>
                <w:vertAlign w:val="superscript"/>
              </w:rPr>
              <w:t>1</w:t>
            </w:r>
            <w:r w:rsidRPr="000A0152">
              <w:t xml:space="preserve">, </w:t>
            </w:r>
            <w:proofErr w:type="spellStart"/>
            <w:r w:rsidRPr="000A0152">
              <w:t>Stéphane</w:t>
            </w:r>
            <w:proofErr w:type="spellEnd"/>
            <w:r w:rsidRPr="000A0152">
              <w:t xml:space="preserve"> Avril</w:t>
            </w:r>
            <w:r w:rsidRPr="000A0152">
              <w:rPr>
                <w:vertAlign w:val="superscript"/>
              </w:rPr>
              <w:t>2</w:t>
            </w:r>
            <w:r w:rsidRPr="000A0152">
              <w:t xml:space="preserve">, </w:t>
            </w:r>
            <w:proofErr w:type="spellStart"/>
            <w:r w:rsidRPr="000A0152">
              <w:t>Nele</w:t>
            </w:r>
            <w:proofErr w:type="spellEnd"/>
            <w:r w:rsidRPr="000A0152">
              <w:t xml:space="preserve"> Famaey</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54</w:t>
            </w:r>
          </w:p>
        </w:tc>
        <w:tc>
          <w:tcPr>
            <w:tcW w:w="4514" w:type="dxa"/>
            <w:noWrap/>
            <w:hideMark/>
          </w:tcPr>
          <w:p w:rsidR="006A3591" w:rsidRPr="000A0152" w:rsidRDefault="006A3591" w:rsidP="00C30133">
            <w:pPr>
              <w:rPr>
                <w:b/>
                <w:bCs/>
              </w:rPr>
            </w:pPr>
            <w:r w:rsidRPr="000A0152">
              <w:rPr>
                <w:b/>
                <w:bCs/>
              </w:rPr>
              <w:t>Multidirectional wall shear stress promotes development of coronary plaques with vulnerable characteristics – a pre-clinical imaging and histopathological study</w:t>
            </w:r>
          </w:p>
        </w:tc>
        <w:tc>
          <w:tcPr>
            <w:tcW w:w="4673" w:type="dxa"/>
            <w:noWrap/>
            <w:hideMark/>
          </w:tcPr>
          <w:p w:rsidR="006A3591" w:rsidRPr="000A0152" w:rsidRDefault="006A3591" w:rsidP="00C30133">
            <w:pPr>
              <w:rPr>
                <w:u w:val="single"/>
              </w:rPr>
            </w:pPr>
            <w:r w:rsidRPr="000A0152">
              <w:rPr>
                <w:u w:val="single"/>
              </w:rPr>
              <w:t>Ayla Hoogendoorn</w:t>
            </w:r>
            <w:r w:rsidRPr="000A0152">
              <w:rPr>
                <w:u w:val="single"/>
                <w:vertAlign w:val="superscript"/>
              </w:rPr>
              <w:t>1</w:t>
            </w:r>
            <w:r w:rsidRPr="000A0152">
              <w:t>, Annette M. Kok</w:t>
            </w:r>
            <w:r w:rsidRPr="000A0152">
              <w:rPr>
                <w:vertAlign w:val="superscript"/>
              </w:rPr>
              <w:t>1</w:t>
            </w:r>
            <w:r w:rsidRPr="000A0152">
              <w:t xml:space="preserve">, </w:t>
            </w:r>
            <w:proofErr w:type="spellStart"/>
            <w:r w:rsidRPr="000A0152">
              <w:t>Eline</w:t>
            </w:r>
            <w:proofErr w:type="spellEnd"/>
            <w:r w:rsidRPr="000A0152">
              <w:t xml:space="preserve"> M.J. Hartman</w:t>
            </w:r>
            <w:r w:rsidRPr="000A0152">
              <w:rPr>
                <w:vertAlign w:val="superscript"/>
              </w:rPr>
              <w:t>1</w:t>
            </w:r>
            <w:r w:rsidRPr="000A0152">
              <w:t>, Claudio Chiastra</w:t>
            </w:r>
            <w:r w:rsidRPr="000A0152">
              <w:rPr>
                <w:vertAlign w:val="superscript"/>
              </w:rPr>
              <w:t>2</w:t>
            </w:r>
            <w:r w:rsidRPr="000A0152">
              <w:t>, Lorena Casadonte</w:t>
            </w:r>
            <w:r w:rsidRPr="000A0152">
              <w:rPr>
                <w:vertAlign w:val="superscript"/>
              </w:rPr>
              <w:t>3</w:t>
            </w:r>
            <w:r w:rsidRPr="000A0152">
              <w:t xml:space="preserve">, </w:t>
            </w:r>
            <w:proofErr w:type="spellStart"/>
            <w:r w:rsidRPr="000A0152">
              <w:t>Adriaan</w:t>
            </w:r>
            <w:proofErr w:type="spellEnd"/>
            <w:r w:rsidRPr="000A0152">
              <w:t xml:space="preserve"> Coenen</w:t>
            </w:r>
            <w:r w:rsidRPr="000A0152">
              <w:rPr>
                <w:vertAlign w:val="superscript"/>
              </w:rPr>
              <w:t>1</w:t>
            </w:r>
            <w:r w:rsidRPr="000A0152">
              <w:t>, Suze-Anne Korteland</w:t>
            </w:r>
            <w:r w:rsidRPr="000A0152">
              <w:rPr>
                <w:vertAlign w:val="superscript"/>
              </w:rPr>
              <w:t>1</w:t>
            </w:r>
            <w:r w:rsidRPr="000A0152">
              <w:t>, Kim van der Heiden</w:t>
            </w:r>
            <w:r w:rsidRPr="000A0152">
              <w:rPr>
                <w:vertAlign w:val="superscript"/>
              </w:rPr>
              <w:t>1</w:t>
            </w:r>
            <w:r w:rsidRPr="000A0152">
              <w:t>, Frank J. H. Gijsen</w:t>
            </w:r>
            <w:r w:rsidRPr="000A0152">
              <w:rPr>
                <w:vertAlign w:val="superscript"/>
              </w:rPr>
              <w:t>1</w:t>
            </w:r>
            <w:r w:rsidRPr="000A0152">
              <w:t>, Dirk J. Duncker</w:t>
            </w:r>
            <w:r w:rsidRPr="000A0152">
              <w:rPr>
                <w:vertAlign w:val="superscript"/>
              </w:rPr>
              <w:t>1</w:t>
            </w:r>
            <w:r w:rsidRPr="000A0152">
              <w:t>, Antonius F.W. van der Steen</w:t>
            </w:r>
            <w:r w:rsidRPr="000A0152">
              <w:rPr>
                <w:vertAlign w:val="superscript"/>
              </w:rPr>
              <w:t>1</w:t>
            </w:r>
            <w:r w:rsidRPr="000A0152">
              <w:t>, Jolanda J. Wentzel</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55</w:t>
            </w:r>
          </w:p>
        </w:tc>
        <w:tc>
          <w:tcPr>
            <w:tcW w:w="4514" w:type="dxa"/>
            <w:noWrap/>
            <w:hideMark/>
          </w:tcPr>
          <w:p w:rsidR="006A3591" w:rsidRPr="000A0152" w:rsidRDefault="006A3591" w:rsidP="00C30133">
            <w:pPr>
              <w:rPr>
                <w:b/>
                <w:bCs/>
              </w:rPr>
            </w:pPr>
            <w:r w:rsidRPr="000A0152">
              <w:rPr>
                <w:b/>
                <w:bCs/>
              </w:rPr>
              <w:t>Endothelial Sox17 is critical for maintaining adult artery phenotype and enhances arterial response to hemodynamic flow</w:t>
            </w:r>
          </w:p>
        </w:tc>
        <w:tc>
          <w:tcPr>
            <w:tcW w:w="4673" w:type="dxa"/>
            <w:noWrap/>
            <w:hideMark/>
          </w:tcPr>
          <w:p w:rsidR="006A3591" w:rsidRPr="000A0152" w:rsidRDefault="006A3591" w:rsidP="00C30133">
            <w:r w:rsidRPr="000A0152">
              <w:t xml:space="preserve">Diana Kim, </w:t>
            </w:r>
            <w:proofErr w:type="spellStart"/>
            <w:r w:rsidRPr="000A0152">
              <w:rPr>
                <w:u w:val="single"/>
              </w:rPr>
              <w:t>Guohao</w:t>
            </w:r>
            <w:proofErr w:type="spellEnd"/>
            <w:r w:rsidRPr="000A0152">
              <w:rPr>
                <w:u w:val="single"/>
              </w:rPr>
              <w:t xml:space="preserve"> Dai</w:t>
            </w:r>
          </w:p>
        </w:tc>
      </w:tr>
      <w:tr w:rsidR="006A3591" w:rsidRPr="000A0152" w:rsidTr="00D86127">
        <w:trPr>
          <w:trHeight w:val="315"/>
        </w:trPr>
        <w:tc>
          <w:tcPr>
            <w:tcW w:w="441" w:type="dxa"/>
            <w:noWrap/>
            <w:hideMark/>
          </w:tcPr>
          <w:p w:rsidR="006A3591" w:rsidRPr="000A0152" w:rsidRDefault="006A3591" w:rsidP="00C30133">
            <w:r w:rsidRPr="000A0152">
              <w:t>56</w:t>
            </w:r>
          </w:p>
        </w:tc>
        <w:tc>
          <w:tcPr>
            <w:tcW w:w="4514" w:type="dxa"/>
            <w:noWrap/>
            <w:hideMark/>
          </w:tcPr>
          <w:p w:rsidR="006A3591" w:rsidRPr="000A0152" w:rsidRDefault="006A3591" w:rsidP="00C30133">
            <w:pPr>
              <w:rPr>
                <w:b/>
                <w:bCs/>
              </w:rPr>
            </w:pPr>
            <w:r w:rsidRPr="000A0152">
              <w:rPr>
                <w:b/>
                <w:bCs/>
              </w:rPr>
              <w:t>Increasing Membrane Tension Transiently Reduces Syndecan-1 Expression through Actin Remodelling</w:t>
            </w:r>
          </w:p>
        </w:tc>
        <w:tc>
          <w:tcPr>
            <w:tcW w:w="4673" w:type="dxa"/>
            <w:noWrap/>
            <w:hideMark/>
          </w:tcPr>
          <w:p w:rsidR="006A3591" w:rsidRPr="000A0152" w:rsidRDefault="006A3591" w:rsidP="00C30133">
            <w:pPr>
              <w:rPr>
                <w:u w:val="single"/>
              </w:rPr>
            </w:pPr>
            <w:proofErr w:type="spellStart"/>
            <w:r w:rsidRPr="000A0152">
              <w:rPr>
                <w:u w:val="single"/>
              </w:rPr>
              <w:t>Weiqi</w:t>
            </w:r>
            <w:proofErr w:type="spellEnd"/>
            <w:r w:rsidRPr="000A0152">
              <w:rPr>
                <w:u w:val="single"/>
              </w:rPr>
              <w:t xml:space="preserve"> Li</w:t>
            </w:r>
            <w:r w:rsidRPr="000A0152">
              <w:t xml:space="preserve"> and Wen Wang</w:t>
            </w:r>
          </w:p>
        </w:tc>
      </w:tr>
      <w:tr w:rsidR="006A3591" w:rsidRPr="000A0152" w:rsidTr="00D86127">
        <w:trPr>
          <w:trHeight w:val="315"/>
        </w:trPr>
        <w:tc>
          <w:tcPr>
            <w:tcW w:w="441" w:type="dxa"/>
            <w:noWrap/>
            <w:hideMark/>
          </w:tcPr>
          <w:p w:rsidR="006A3591" w:rsidRPr="000A0152" w:rsidRDefault="006A3591" w:rsidP="00C30133">
            <w:r w:rsidRPr="000A0152">
              <w:t>57</w:t>
            </w:r>
          </w:p>
        </w:tc>
        <w:tc>
          <w:tcPr>
            <w:tcW w:w="4514" w:type="dxa"/>
            <w:noWrap/>
            <w:hideMark/>
          </w:tcPr>
          <w:p w:rsidR="006A3591" w:rsidRPr="000A0152" w:rsidRDefault="006A3591" w:rsidP="00C30133">
            <w:pPr>
              <w:rPr>
                <w:b/>
                <w:bCs/>
              </w:rPr>
            </w:pPr>
            <w:proofErr w:type="spellStart"/>
            <w:r w:rsidRPr="000A0152">
              <w:rPr>
                <w:b/>
                <w:bCs/>
              </w:rPr>
              <w:t>Uniaxially</w:t>
            </w:r>
            <w:proofErr w:type="spellEnd"/>
            <w:r w:rsidRPr="000A0152">
              <w:rPr>
                <w:b/>
                <w:bCs/>
              </w:rPr>
              <w:t xml:space="preserve"> sheared endothelial cells secrete mediators that reduce inflammation and endothelial permeability</w:t>
            </w:r>
          </w:p>
        </w:tc>
        <w:tc>
          <w:tcPr>
            <w:tcW w:w="4673" w:type="dxa"/>
            <w:noWrap/>
            <w:hideMark/>
          </w:tcPr>
          <w:p w:rsidR="006A3591" w:rsidRPr="000A0152" w:rsidRDefault="006A3591" w:rsidP="00C30133">
            <w:pPr>
              <w:rPr>
                <w:u w:val="single"/>
              </w:rPr>
            </w:pPr>
            <w:r w:rsidRPr="000A0152">
              <w:rPr>
                <w:u w:val="single"/>
              </w:rPr>
              <w:t xml:space="preserve">Mean </w:t>
            </w:r>
            <w:proofErr w:type="spellStart"/>
            <w:r w:rsidRPr="000A0152">
              <w:rPr>
                <w:u w:val="single"/>
              </w:rPr>
              <w:t>Ghim</w:t>
            </w:r>
            <w:proofErr w:type="spellEnd"/>
            <w:r w:rsidRPr="000A0152">
              <w:t xml:space="preserve">, </w:t>
            </w:r>
            <w:proofErr w:type="spellStart"/>
            <w:r w:rsidRPr="000A0152">
              <w:t>Kuin</w:t>
            </w:r>
            <w:proofErr w:type="spellEnd"/>
            <w:r w:rsidRPr="000A0152">
              <w:t xml:space="preserve"> T Pang, Peter D Weinberg</w:t>
            </w:r>
          </w:p>
        </w:tc>
      </w:tr>
      <w:tr w:rsidR="006A3591" w:rsidRPr="000A0152" w:rsidTr="00D86127">
        <w:trPr>
          <w:trHeight w:val="315"/>
        </w:trPr>
        <w:tc>
          <w:tcPr>
            <w:tcW w:w="441" w:type="dxa"/>
            <w:noWrap/>
            <w:hideMark/>
          </w:tcPr>
          <w:p w:rsidR="006A3591" w:rsidRPr="000A0152" w:rsidRDefault="006A3591" w:rsidP="00C30133">
            <w:r w:rsidRPr="000A0152">
              <w:t>58</w:t>
            </w:r>
          </w:p>
        </w:tc>
        <w:tc>
          <w:tcPr>
            <w:tcW w:w="4514" w:type="dxa"/>
            <w:noWrap/>
            <w:hideMark/>
          </w:tcPr>
          <w:p w:rsidR="006A3591" w:rsidRPr="000A0152" w:rsidRDefault="006A3591" w:rsidP="00C30133">
            <w:pPr>
              <w:rPr>
                <w:b/>
                <w:bCs/>
              </w:rPr>
            </w:pPr>
            <w:r w:rsidRPr="000A0152">
              <w:rPr>
                <w:b/>
                <w:bCs/>
              </w:rPr>
              <w:t>Towards the Establishment of Lesion-specific Stenting Strategies: Correction of Curvature Induced OCT Image Distortion is Required for Accurate 3D Reconstructions of Deployed Coronary Stents</w:t>
            </w:r>
          </w:p>
        </w:tc>
        <w:tc>
          <w:tcPr>
            <w:tcW w:w="4673" w:type="dxa"/>
            <w:noWrap/>
            <w:hideMark/>
          </w:tcPr>
          <w:p w:rsidR="006A3591" w:rsidRPr="000A0152" w:rsidRDefault="006A3591" w:rsidP="00C30133">
            <w:r w:rsidRPr="000A0152">
              <w:t>Mark R. Elliott</w:t>
            </w:r>
            <w:r w:rsidRPr="000A0152">
              <w:rPr>
                <w:vertAlign w:val="superscript"/>
              </w:rPr>
              <w:t>1</w:t>
            </w:r>
            <w:r w:rsidRPr="000A0152">
              <w:t>, David S. Molony</w:t>
            </w:r>
            <w:r w:rsidRPr="000A0152">
              <w:rPr>
                <w:vertAlign w:val="superscript"/>
              </w:rPr>
              <w:t>2</w:t>
            </w:r>
            <w:r w:rsidRPr="000A0152">
              <w:t>, Brigham R. Smith</w:t>
            </w:r>
            <w:r w:rsidRPr="000A0152">
              <w:rPr>
                <w:vertAlign w:val="superscript"/>
              </w:rPr>
              <w:t>3</w:t>
            </w:r>
            <w:r w:rsidRPr="000A0152">
              <w:t xml:space="preserve">, </w:t>
            </w:r>
            <w:proofErr w:type="spellStart"/>
            <w:r w:rsidRPr="000A0152">
              <w:t>Sarang</w:t>
            </w:r>
            <w:proofErr w:type="spellEnd"/>
            <w:r w:rsidRPr="000A0152">
              <w:t xml:space="preserve"> Joshi</w:t>
            </w:r>
            <w:r w:rsidRPr="000A0152">
              <w:rPr>
                <w:vertAlign w:val="superscript"/>
              </w:rPr>
              <w:t>1,4</w:t>
            </w:r>
            <w:r w:rsidRPr="000A0152">
              <w:t>, Habib Samady</w:t>
            </w:r>
            <w:r w:rsidRPr="000A0152">
              <w:rPr>
                <w:vertAlign w:val="superscript"/>
              </w:rPr>
              <w:t>2</w:t>
            </w:r>
            <w:r w:rsidRPr="000A0152">
              <w:t xml:space="preserve">, </w:t>
            </w:r>
            <w:r w:rsidRPr="000A0152">
              <w:rPr>
                <w:u w:val="single"/>
              </w:rPr>
              <w:t>Lucas H. Timmins</w:t>
            </w:r>
            <w:r w:rsidRPr="000A0152">
              <w:rPr>
                <w:vertAlign w:val="superscript"/>
              </w:rPr>
              <w:t>1,4</w:t>
            </w:r>
          </w:p>
        </w:tc>
      </w:tr>
      <w:tr w:rsidR="006A3591" w:rsidRPr="000A0152" w:rsidTr="00D86127">
        <w:trPr>
          <w:trHeight w:val="315"/>
        </w:trPr>
        <w:tc>
          <w:tcPr>
            <w:tcW w:w="441" w:type="dxa"/>
            <w:noWrap/>
            <w:hideMark/>
          </w:tcPr>
          <w:p w:rsidR="006A3591" w:rsidRPr="000A0152" w:rsidRDefault="006A3591" w:rsidP="00C30133">
            <w:r w:rsidRPr="000A0152">
              <w:t>59</w:t>
            </w:r>
          </w:p>
        </w:tc>
        <w:tc>
          <w:tcPr>
            <w:tcW w:w="4514" w:type="dxa"/>
            <w:noWrap/>
            <w:hideMark/>
          </w:tcPr>
          <w:p w:rsidR="006A3591" w:rsidRPr="000A0152" w:rsidRDefault="006A3591" w:rsidP="00C30133">
            <w:pPr>
              <w:rPr>
                <w:b/>
                <w:bCs/>
              </w:rPr>
            </w:pPr>
            <w:r w:rsidRPr="000A0152">
              <w:rPr>
                <w:b/>
                <w:bCs/>
              </w:rPr>
              <w:t xml:space="preserve">A Novel Approach for </w:t>
            </w:r>
            <w:proofErr w:type="spellStart"/>
            <w:r w:rsidRPr="000A0152">
              <w:rPr>
                <w:b/>
                <w:bCs/>
              </w:rPr>
              <w:t>Heterogenous</w:t>
            </w:r>
            <w:proofErr w:type="spellEnd"/>
            <w:r w:rsidRPr="000A0152">
              <w:rPr>
                <w:b/>
                <w:bCs/>
              </w:rPr>
              <w:t xml:space="preserve"> Material Characterization of Atherosclerotic Plaques</w:t>
            </w:r>
          </w:p>
        </w:tc>
        <w:tc>
          <w:tcPr>
            <w:tcW w:w="4673" w:type="dxa"/>
            <w:noWrap/>
            <w:hideMark/>
          </w:tcPr>
          <w:p w:rsidR="006A3591" w:rsidRPr="000A0152" w:rsidRDefault="006A3591" w:rsidP="00C30133">
            <w:r w:rsidRPr="000A0152">
              <w:t>Ronald D. van den Berg</w:t>
            </w:r>
            <w:r w:rsidRPr="000A0152">
              <w:rPr>
                <w:vertAlign w:val="superscript"/>
              </w:rPr>
              <w:t>1</w:t>
            </w:r>
            <w:r w:rsidRPr="000A0152">
              <w:t>, Stephane Avril</w:t>
            </w:r>
            <w:r w:rsidRPr="000A0152">
              <w:rPr>
                <w:vertAlign w:val="superscript"/>
              </w:rPr>
              <w:t>2</w:t>
            </w:r>
            <w:r w:rsidRPr="000A0152">
              <w:t>, Frank J.H. Gijsen</w:t>
            </w:r>
            <w:r w:rsidRPr="000A0152">
              <w:rPr>
                <w:vertAlign w:val="superscript"/>
              </w:rPr>
              <w:t>1</w:t>
            </w:r>
            <w:r w:rsidRPr="000A0152">
              <w:t xml:space="preserve">, </w:t>
            </w:r>
            <w:r w:rsidRPr="000A0152">
              <w:rPr>
                <w:u w:val="single"/>
              </w:rPr>
              <w:t>Ali C. Akyildiz</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60</w:t>
            </w:r>
          </w:p>
        </w:tc>
        <w:tc>
          <w:tcPr>
            <w:tcW w:w="4514" w:type="dxa"/>
            <w:noWrap/>
            <w:hideMark/>
          </w:tcPr>
          <w:p w:rsidR="006A3591" w:rsidRPr="000A0152" w:rsidRDefault="006A3591" w:rsidP="00C30133">
            <w:pPr>
              <w:rPr>
                <w:b/>
                <w:bCs/>
              </w:rPr>
            </w:pPr>
            <w:r w:rsidRPr="000A0152">
              <w:rPr>
                <w:b/>
                <w:bCs/>
              </w:rPr>
              <w:t>High LDL filtration rate and plaque development in intracranial arteries: a computational study</w:t>
            </w:r>
          </w:p>
        </w:tc>
        <w:tc>
          <w:tcPr>
            <w:tcW w:w="4673" w:type="dxa"/>
            <w:noWrap/>
            <w:hideMark/>
          </w:tcPr>
          <w:p w:rsidR="006A3591" w:rsidRPr="000A0152" w:rsidRDefault="006A3591" w:rsidP="00C30133">
            <w:pPr>
              <w:rPr>
                <w:u w:val="single"/>
              </w:rPr>
            </w:pPr>
            <w:proofErr w:type="spellStart"/>
            <w:r w:rsidRPr="000A0152">
              <w:rPr>
                <w:u w:val="single"/>
              </w:rPr>
              <w:t>Haipeng</w:t>
            </w:r>
            <w:proofErr w:type="spellEnd"/>
            <w:r w:rsidRPr="000A0152">
              <w:rPr>
                <w:u w:val="single"/>
              </w:rPr>
              <w:t xml:space="preserve"> Liu</w:t>
            </w:r>
            <w:r w:rsidRPr="000A0152">
              <w:rPr>
                <w:u w:val="single"/>
                <w:vertAlign w:val="superscript"/>
              </w:rPr>
              <w:t>1,2</w:t>
            </w:r>
            <w:r w:rsidRPr="000A0152">
              <w:t xml:space="preserve">, </w:t>
            </w:r>
            <w:proofErr w:type="spellStart"/>
            <w:r w:rsidRPr="000A0152">
              <w:t>Dingchang</w:t>
            </w:r>
            <w:proofErr w:type="spellEnd"/>
            <w:r w:rsidRPr="000A0152">
              <w:t xml:space="preserve"> Zheng</w:t>
            </w:r>
            <w:r w:rsidRPr="000A0152">
              <w:rPr>
                <w:vertAlign w:val="superscript"/>
              </w:rPr>
              <w:t>1</w:t>
            </w:r>
            <w:r w:rsidRPr="000A0152">
              <w:t>, Xinyi Leng</w:t>
            </w:r>
            <w:r w:rsidRPr="000A0152">
              <w:rPr>
                <w:vertAlign w:val="superscript"/>
              </w:rPr>
              <w:t>2</w:t>
            </w:r>
            <w:r w:rsidRPr="000A0152">
              <w:t xml:space="preserve">, </w:t>
            </w:r>
            <w:proofErr w:type="spellStart"/>
            <w:r w:rsidRPr="000A0152">
              <w:t>Linfang</w:t>
            </w:r>
            <w:proofErr w:type="spellEnd"/>
            <w:r w:rsidRPr="000A0152">
              <w:t xml:space="preserve"> Lan</w:t>
            </w:r>
            <w:r w:rsidRPr="000A0152">
              <w:rPr>
                <w:vertAlign w:val="superscript"/>
              </w:rPr>
              <w:t>2</w:t>
            </w:r>
            <w:r w:rsidRPr="000A0152">
              <w:t xml:space="preserve">, </w:t>
            </w:r>
            <w:proofErr w:type="spellStart"/>
            <w:r w:rsidRPr="000A0152">
              <w:t>Hing</w:t>
            </w:r>
            <w:proofErr w:type="spellEnd"/>
            <w:r w:rsidRPr="000A0152">
              <w:t xml:space="preserve"> Lung Ip</w:t>
            </w:r>
            <w:r w:rsidRPr="000A0152">
              <w:rPr>
                <w:vertAlign w:val="superscript"/>
              </w:rPr>
              <w:t>2</w:t>
            </w:r>
            <w:r w:rsidRPr="000A0152">
              <w:t xml:space="preserve">, Thomas </w:t>
            </w:r>
            <w:proofErr w:type="spellStart"/>
            <w:r w:rsidRPr="000A0152">
              <w:t>Wai</w:t>
            </w:r>
            <w:proofErr w:type="spellEnd"/>
            <w:r w:rsidRPr="000A0152">
              <w:t xml:space="preserve"> Hong Leung</w:t>
            </w:r>
            <w:r w:rsidRPr="000A0152">
              <w:rPr>
                <w:vertAlign w:val="superscript"/>
              </w:rPr>
              <w:t>2</w:t>
            </w:r>
          </w:p>
        </w:tc>
      </w:tr>
      <w:tr w:rsidR="006A3591" w:rsidRPr="000A0152" w:rsidTr="00D86127">
        <w:trPr>
          <w:trHeight w:val="315"/>
        </w:trPr>
        <w:tc>
          <w:tcPr>
            <w:tcW w:w="441" w:type="dxa"/>
            <w:noWrap/>
            <w:hideMark/>
          </w:tcPr>
          <w:p w:rsidR="006A3591" w:rsidRPr="000A0152" w:rsidRDefault="006A3591" w:rsidP="00C30133">
            <w:r w:rsidRPr="000A0152">
              <w:lastRenderedPageBreak/>
              <w:t>61</w:t>
            </w:r>
          </w:p>
        </w:tc>
        <w:tc>
          <w:tcPr>
            <w:tcW w:w="4514" w:type="dxa"/>
            <w:noWrap/>
            <w:hideMark/>
          </w:tcPr>
          <w:p w:rsidR="006A3591" w:rsidRPr="000A0152" w:rsidRDefault="006A3591" w:rsidP="00C30133">
            <w:pPr>
              <w:rPr>
                <w:b/>
                <w:bCs/>
              </w:rPr>
            </w:pPr>
            <w:r w:rsidRPr="000A0152">
              <w:rPr>
                <w:b/>
                <w:bCs/>
              </w:rPr>
              <w:t>Effect of Calcification &amp; Fibrous Tissue Features on Atherosclerotic Plaque Rupture Risk</w:t>
            </w:r>
          </w:p>
        </w:tc>
        <w:tc>
          <w:tcPr>
            <w:tcW w:w="4673" w:type="dxa"/>
            <w:noWrap/>
            <w:hideMark/>
          </w:tcPr>
          <w:p w:rsidR="006A3591" w:rsidRPr="000A0152" w:rsidRDefault="006A3591" w:rsidP="00C30133">
            <w:r w:rsidRPr="000A0152">
              <w:t xml:space="preserve">Bas Vis, Hilary Barrett, Astrid </w:t>
            </w:r>
            <w:proofErr w:type="spellStart"/>
            <w:r w:rsidRPr="000A0152">
              <w:t>Moerman</w:t>
            </w:r>
            <w:proofErr w:type="spellEnd"/>
            <w:r w:rsidRPr="000A0152">
              <w:t xml:space="preserve">, Frank J.H. Gijsen, </w:t>
            </w:r>
            <w:r w:rsidRPr="000A0152">
              <w:rPr>
                <w:u w:val="single"/>
              </w:rPr>
              <w:t xml:space="preserve">Ali C. </w:t>
            </w:r>
            <w:proofErr w:type="spellStart"/>
            <w:r w:rsidRPr="000A0152">
              <w:rPr>
                <w:u w:val="single"/>
              </w:rPr>
              <w:t>Akyildiz</w:t>
            </w:r>
            <w:proofErr w:type="spellEnd"/>
          </w:p>
        </w:tc>
      </w:tr>
      <w:tr w:rsidR="006A3591" w:rsidRPr="000A0152" w:rsidTr="00D86127">
        <w:trPr>
          <w:trHeight w:val="315"/>
        </w:trPr>
        <w:tc>
          <w:tcPr>
            <w:tcW w:w="441" w:type="dxa"/>
            <w:noWrap/>
            <w:hideMark/>
          </w:tcPr>
          <w:p w:rsidR="006A3591" w:rsidRPr="000A0152" w:rsidRDefault="006A3591" w:rsidP="00C30133">
            <w:r w:rsidRPr="000A0152">
              <w:t>62</w:t>
            </w:r>
          </w:p>
        </w:tc>
        <w:tc>
          <w:tcPr>
            <w:tcW w:w="4514" w:type="dxa"/>
            <w:noWrap/>
            <w:hideMark/>
          </w:tcPr>
          <w:p w:rsidR="006A3591" w:rsidRPr="000A0152" w:rsidRDefault="006A3591" w:rsidP="00C30133">
            <w:pPr>
              <w:rPr>
                <w:b/>
                <w:bCs/>
              </w:rPr>
            </w:pPr>
            <w:r w:rsidRPr="000A0152">
              <w:rPr>
                <w:b/>
                <w:bCs/>
              </w:rPr>
              <w:t xml:space="preserve">Impaired ALK1 </w:t>
            </w:r>
            <w:proofErr w:type="spellStart"/>
            <w:r w:rsidRPr="000A0152">
              <w:rPr>
                <w:b/>
                <w:bCs/>
              </w:rPr>
              <w:t>mechanotransduction</w:t>
            </w:r>
            <w:proofErr w:type="spellEnd"/>
            <w:r w:rsidRPr="000A0152">
              <w:rPr>
                <w:b/>
                <w:bCs/>
              </w:rPr>
              <w:t xml:space="preserve"> and inflammation converge on Connexin37 (Cx37) to permits high-flow arteriovenous shunting</w:t>
            </w:r>
          </w:p>
        </w:tc>
        <w:tc>
          <w:tcPr>
            <w:tcW w:w="4673" w:type="dxa"/>
            <w:noWrap/>
            <w:hideMark/>
          </w:tcPr>
          <w:p w:rsidR="006A3591" w:rsidRPr="000A0152" w:rsidRDefault="006A3591" w:rsidP="00C30133">
            <w:r w:rsidRPr="000A0152">
              <w:t xml:space="preserve">Hanna M Peacock </w:t>
            </w:r>
            <w:r w:rsidRPr="000A0152">
              <w:rPr>
                <w:vertAlign w:val="superscript"/>
              </w:rPr>
              <w:t>1</w:t>
            </w:r>
            <w:r w:rsidRPr="000A0152">
              <w:t xml:space="preserve">, Nathan </w:t>
            </w:r>
            <w:proofErr w:type="spellStart"/>
            <w:r w:rsidRPr="000A0152">
              <w:t>Criem</w:t>
            </w:r>
            <w:proofErr w:type="spellEnd"/>
            <w:r w:rsidRPr="000A0152">
              <w:t xml:space="preserve"> </w:t>
            </w:r>
            <w:r w:rsidRPr="000A0152">
              <w:rPr>
                <w:vertAlign w:val="superscript"/>
              </w:rPr>
              <w:t>1</w:t>
            </w:r>
            <w:r w:rsidRPr="000A0152">
              <w:t xml:space="preserve">, </w:t>
            </w:r>
            <w:proofErr w:type="spellStart"/>
            <w:r w:rsidRPr="000A0152">
              <w:t>Ashkan</w:t>
            </w:r>
            <w:proofErr w:type="spellEnd"/>
            <w:r w:rsidRPr="000A0152">
              <w:t xml:space="preserve"> Tabibian</w:t>
            </w:r>
            <w:r w:rsidRPr="000A0152">
              <w:rPr>
                <w:vertAlign w:val="superscript"/>
              </w:rPr>
              <w:t>1</w:t>
            </w:r>
            <w:r w:rsidRPr="000A0152">
              <w:t xml:space="preserve"> </w:t>
            </w:r>
            <w:proofErr w:type="spellStart"/>
            <w:r w:rsidRPr="000A0152">
              <w:t>Vincenza</w:t>
            </w:r>
            <w:proofErr w:type="spellEnd"/>
            <w:r w:rsidRPr="000A0152">
              <w:t xml:space="preserve"> </w:t>
            </w:r>
            <w:proofErr w:type="spellStart"/>
            <w:r w:rsidRPr="000A0152">
              <w:t>Caolo</w:t>
            </w:r>
            <w:proofErr w:type="spellEnd"/>
            <w:r w:rsidRPr="000A0152">
              <w:t xml:space="preserve"> </w:t>
            </w:r>
            <w:r w:rsidRPr="000A0152">
              <w:rPr>
                <w:vertAlign w:val="superscript"/>
              </w:rPr>
              <w:t>2</w:t>
            </w:r>
            <w:r w:rsidRPr="000A0152">
              <w:t xml:space="preserve">, </w:t>
            </w:r>
            <w:proofErr w:type="spellStart"/>
            <w:r w:rsidRPr="000A0152">
              <w:t>Lauriane</w:t>
            </w:r>
            <w:proofErr w:type="spellEnd"/>
            <w:r w:rsidRPr="000A0152">
              <w:t xml:space="preserve"> </w:t>
            </w:r>
            <w:proofErr w:type="spellStart"/>
            <w:r w:rsidRPr="000A0152">
              <w:t>Hamard</w:t>
            </w:r>
            <w:proofErr w:type="spellEnd"/>
            <w:r w:rsidRPr="000A0152">
              <w:t xml:space="preserve"> </w:t>
            </w:r>
            <w:r w:rsidRPr="000A0152">
              <w:rPr>
                <w:vertAlign w:val="superscript"/>
              </w:rPr>
              <w:t>3</w:t>
            </w:r>
            <w:r w:rsidRPr="000A0152">
              <w:t xml:space="preserve">, Jacques-Antoine </w:t>
            </w:r>
            <w:proofErr w:type="spellStart"/>
            <w:r w:rsidRPr="000A0152">
              <w:t>Haefliger</w:t>
            </w:r>
            <w:proofErr w:type="spellEnd"/>
            <w:r w:rsidRPr="000A0152">
              <w:t xml:space="preserve"> </w:t>
            </w:r>
            <w:r w:rsidRPr="000A0152">
              <w:rPr>
                <w:vertAlign w:val="superscript"/>
              </w:rPr>
              <w:t>3</w:t>
            </w:r>
            <w:r w:rsidRPr="000A0152">
              <w:t xml:space="preserve">, Brenda R </w:t>
            </w:r>
            <w:proofErr w:type="spellStart"/>
            <w:r w:rsidRPr="000A0152">
              <w:t>Kwak</w:t>
            </w:r>
            <w:proofErr w:type="spellEnd"/>
            <w:r w:rsidRPr="000A0152">
              <w:t xml:space="preserve"> </w:t>
            </w:r>
            <w:r w:rsidRPr="000A0152">
              <w:rPr>
                <w:vertAlign w:val="superscript"/>
              </w:rPr>
              <w:t>4</w:t>
            </w:r>
            <w:r w:rsidRPr="000A0152">
              <w:t xml:space="preserve">, An </w:t>
            </w:r>
            <w:proofErr w:type="spellStart"/>
            <w:r w:rsidRPr="000A0152">
              <w:t>Zwijsen</w:t>
            </w:r>
            <w:proofErr w:type="spellEnd"/>
            <w:r w:rsidRPr="000A0152">
              <w:t xml:space="preserve"> </w:t>
            </w:r>
            <w:r w:rsidRPr="000A0152">
              <w:rPr>
                <w:vertAlign w:val="superscript"/>
              </w:rPr>
              <w:t>1</w:t>
            </w:r>
            <w:r w:rsidRPr="000A0152">
              <w:t xml:space="preserve">, </w:t>
            </w:r>
            <w:r w:rsidRPr="000A0152">
              <w:rPr>
                <w:u w:val="single"/>
              </w:rPr>
              <w:t>Elizabeth AV Jones</w:t>
            </w:r>
            <w:r w:rsidRPr="000A0152">
              <w:t xml:space="preserve"> </w:t>
            </w:r>
          </w:p>
        </w:tc>
      </w:tr>
      <w:tr w:rsidR="006A3591" w:rsidRPr="000A0152" w:rsidTr="00D86127">
        <w:trPr>
          <w:trHeight w:val="315"/>
        </w:trPr>
        <w:tc>
          <w:tcPr>
            <w:tcW w:w="441" w:type="dxa"/>
            <w:noWrap/>
            <w:hideMark/>
          </w:tcPr>
          <w:p w:rsidR="006A3591" w:rsidRPr="000A0152" w:rsidRDefault="006A3591" w:rsidP="00C30133">
            <w:r w:rsidRPr="000A0152">
              <w:t>63</w:t>
            </w:r>
          </w:p>
        </w:tc>
        <w:tc>
          <w:tcPr>
            <w:tcW w:w="4514" w:type="dxa"/>
            <w:noWrap/>
            <w:hideMark/>
          </w:tcPr>
          <w:p w:rsidR="006A3591" w:rsidRPr="000A0152" w:rsidRDefault="006A3591" w:rsidP="00C30133">
            <w:pPr>
              <w:rPr>
                <w:b/>
                <w:bCs/>
              </w:rPr>
            </w:pPr>
            <w:r w:rsidRPr="000A0152">
              <w:rPr>
                <w:b/>
                <w:bCs/>
              </w:rPr>
              <w:t>An MRI-based pipeline to register patient-specific wall shear stress data to histology</w:t>
            </w:r>
          </w:p>
        </w:tc>
        <w:tc>
          <w:tcPr>
            <w:tcW w:w="4673" w:type="dxa"/>
            <w:noWrap/>
            <w:hideMark/>
          </w:tcPr>
          <w:p w:rsidR="006A3591" w:rsidRPr="000A0152" w:rsidRDefault="006A3591" w:rsidP="00C30133">
            <w:pPr>
              <w:rPr>
                <w:u w:val="single"/>
              </w:rPr>
            </w:pPr>
            <w:r w:rsidRPr="000A0152">
              <w:rPr>
                <w:u w:val="single"/>
              </w:rPr>
              <w:t xml:space="preserve">Astrid M. </w:t>
            </w:r>
            <w:proofErr w:type="spellStart"/>
            <w:r w:rsidRPr="000A0152">
              <w:rPr>
                <w:u w:val="single"/>
              </w:rPr>
              <w:t>Moerman</w:t>
            </w:r>
            <w:proofErr w:type="spellEnd"/>
            <w:r w:rsidRPr="000A0152">
              <w:t xml:space="preserve">, Kristine </w:t>
            </w:r>
            <w:proofErr w:type="spellStart"/>
            <w:r w:rsidRPr="000A0152">
              <w:t>Dilba</w:t>
            </w:r>
            <w:proofErr w:type="spellEnd"/>
            <w:r w:rsidRPr="000A0152">
              <w:t xml:space="preserve">, Suze-Anne </w:t>
            </w:r>
            <w:proofErr w:type="spellStart"/>
            <w:r w:rsidRPr="000A0152">
              <w:t>Korteland</w:t>
            </w:r>
            <w:proofErr w:type="spellEnd"/>
            <w:r w:rsidRPr="000A0152">
              <w:t xml:space="preserve">, Dirk H.J. </w:t>
            </w:r>
            <w:proofErr w:type="spellStart"/>
            <w:r w:rsidRPr="000A0152">
              <w:t>Poot</w:t>
            </w:r>
            <w:proofErr w:type="spellEnd"/>
            <w:r w:rsidRPr="000A0152">
              <w:t xml:space="preserve">, Stefan Klein, Jolanda J. </w:t>
            </w:r>
            <w:proofErr w:type="spellStart"/>
            <w:r w:rsidRPr="000A0152">
              <w:t>Wentzel</w:t>
            </w:r>
            <w:proofErr w:type="spellEnd"/>
            <w:r w:rsidRPr="000A0152">
              <w:t xml:space="preserve">, Kim van </w:t>
            </w:r>
            <w:proofErr w:type="spellStart"/>
            <w:r w:rsidRPr="000A0152">
              <w:t>Gaalen</w:t>
            </w:r>
            <w:proofErr w:type="spellEnd"/>
            <w:r w:rsidRPr="000A0152">
              <w:t xml:space="preserve">, Ellen V. </w:t>
            </w:r>
            <w:proofErr w:type="spellStart"/>
            <w:r w:rsidRPr="000A0152">
              <w:t>Rouwet</w:t>
            </w:r>
            <w:proofErr w:type="spellEnd"/>
            <w:r w:rsidRPr="000A0152">
              <w:t xml:space="preserve">, </w:t>
            </w:r>
            <w:proofErr w:type="spellStart"/>
            <w:r w:rsidRPr="000A0152">
              <w:t>Aad</w:t>
            </w:r>
            <w:proofErr w:type="spellEnd"/>
            <w:r w:rsidRPr="000A0152">
              <w:t xml:space="preserve"> van der </w:t>
            </w:r>
            <w:proofErr w:type="spellStart"/>
            <w:r w:rsidRPr="000A0152">
              <w:t>Lugt</w:t>
            </w:r>
            <w:proofErr w:type="spellEnd"/>
            <w:r w:rsidRPr="000A0152">
              <w:t xml:space="preserve">, Antonius F.W. van der Steen, Frank J.H. Gijsen and Kim van der </w:t>
            </w:r>
            <w:proofErr w:type="spellStart"/>
            <w:r w:rsidRPr="000A0152">
              <w:t>Heiden</w:t>
            </w:r>
            <w:proofErr w:type="spellEnd"/>
          </w:p>
        </w:tc>
      </w:tr>
      <w:tr w:rsidR="006A3591" w:rsidRPr="000A0152" w:rsidTr="00D86127">
        <w:trPr>
          <w:trHeight w:val="315"/>
        </w:trPr>
        <w:tc>
          <w:tcPr>
            <w:tcW w:w="441" w:type="dxa"/>
            <w:noWrap/>
            <w:hideMark/>
          </w:tcPr>
          <w:p w:rsidR="006A3591" w:rsidRPr="000A0152" w:rsidRDefault="006A3591" w:rsidP="00C30133">
            <w:r w:rsidRPr="000A0152">
              <w:t>64</w:t>
            </w:r>
          </w:p>
        </w:tc>
        <w:tc>
          <w:tcPr>
            <w:tcW w:w="4514" w:type="dxa"/>
            <w:noWrap/>
            <w:hideMark/>
          </w:tcPr>
          <w:p w:rsidR="006A3591" w:rsidRPr="000A0152" w:rsidRDefault="006A3591" w:rsidP="00C30133">
            <w:pPr>
              <w:rPr>
                <w:b/>
                <w:bCs/>
              </w:rPr>
            </w:pPr>
            <w:r w:rsidRPr="000A0152">
              <w:rPr>
                <w:b/>
                <w:bCs/>
              </w:rPr>
              <w:t>The effect of confounding factors on flow mediated dilation: a novel computational study using one-</w:t>
            </w:r>
            <w:proofErr w:type="spellStart"/>
            <w:r w:rsidRPr="000A0152">
              <w:rPr>
                <w:b/>
                <w:bCs/>
              </w:rPr>
              <w:t>dimentioanal</w:t>
            </w:r>
            <w:proofErr w:type="spellEnd"/>
            <w:r w:rsidRPr="000A0152">
              <w:rPr>
                <w:b/>
                <w:bCs/>
              </w:rPr>
              <w:t xml:space="preserve"> blood flow modelling</w:t>
            </w:r>
          </w:p>
        </w:tc>
        <w:tc>
          <w:tcPr>
            <w:tcW w:w="4673" w:type="dxa"/>
            <w:noWrap/>
            <w:hideMark/>
          </w:tcPr>
          <w:p w:rsidR="006A3591" w:rsidRPr="000A0152" w:rsidRDefault="006A3591" w:rsidP="00C30133">
            <w:pPr>
              <w:rPr>
                <w:u w:val="single"/>
              </w:rPr>
            </w:pPr>
            <w:proofErr w:type="spellStart"/>
            <w:r w:rsidRPr="000A0152">
              <w:rPr>
                <w:u w:val="single"/>
              </w:rPr>
              <w:t>Weiwei</w:t>
            </w:r>
            <w:proofErr w:type="spellEnd"/>
            <w:r w:rsidRPr="000A0152">
              <w:rPr>
                <w:u w:val="single"/>
              </w:rPr>
              <w:t xml:space="preserve"> Jin</w:t>
            </w:r>
            <w:r w:rsidRPr="000A0152">
              <w:rPr>
                <w:u w:val="single"/>
                <w:vertAlign w:val="superscript"/>
              </w:rPr>
              <w:t>1</w:t>
            </w:r>
            <w:r w:rsidRPr="000A0152">
              <w:t>, Phil Chowienczyk</w:t>
            </w:r>
            <w:r w:rsidRPr="000A0152">
              <w:rPr>
                <w:vertAlign w:val="superscript"/>
              </w:rPr>
              <w:t>2</w:t>
            </w:r>
            <w:r w:rsidRPr="000A0152">
              <w:t>, Jordi Alastruey</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65</w:t>
            </w:r>
          </w:p>
        </w:tc>
        <w:tc>
          <w:tcPr>
            <w:tcW w:w="4514" w:type="dxa"/>
            <w:noWrap/>
            <w:hideMark/>
          </w:tcPr>
          <w:p w:rsidR="006A3591" w:rsidRPr="000A0152" w:rsidRDefault="006A3591" w:rsidP="00C30133">
            <w:pPr>
              <w:rPr>
                <w:b/>
                <w:bCs/>
              </w:rPr>
            </w:pPr>
            <w:r w:rsidRPr="000A0152">
              <w:rPr>
                <w:b/>
                <w:bCs/>
              </w:rPr>
              <w:t>Flow-dependent regulation of caspase-3 in endothelial cells</w:t>
            </w:r>
          </w:p>
        </w:tc>
        <w:tc>
          <w:tcPr>
            <w:tcW w:w="4673" w:type="dxa"/>
            <w:noWrap/>
            <w:hideMark/>
          </w:tcPr>
          <w:p w:rsidR="006A3591" w:rsidRPr="000A0152" w:rsidRDefault="006A3591" w:rsidP="00C30133">
            <w:pPr>
              <w:rPr>
                <w:u w:val="single"/>
              </w:rPr>
            </w:pPr>
            <w:r w:rsidRPr="000A0152">
              <w:rPr>
                <w:u w:val="single"/>
              </w:rPr>
              <w:t xml:space="preserve">Virginia </w:t>
            </w:r>
            <w:proofErr w:type="spellStart"/>
            <w:r w:rsidRPr="000A0152">
              <w:rPr>
                <w:u w:val="single"/>
              </w:rPr>
              <w:t>Tajadura</w:t>
            </w:r>
            <w:proofErr w:type="spellEnd"/>
            <w:r w:rsidRPr="000A0152">
              <w:t xml:space="preserve">*, Marie </w:t>
            </w:r>
            <w:proofErr w:type="spellStart"/>
            <w:r w:rsidRPr="000A0152">
              <w:t>Haugsten</w:t>
            </w:r>
            <w:proofErr w:type="spellEnd"/>
            <w:r w:rsidRPr="000A0152">
              <w:t>-Hansen*, Vasco Claro*, Julian Evans*, Christina Warboys</w:t>
            </w:r>
            <w:r w:rsidRPr="000A0152">
              <w:rPr>
                <w:vertAlign w:val="superscript"/>
              </w:rPr>
              <w:t>±</w:t>
            </w:r>
            <w:r w:rsidRPr="000A0152">
              <w:t xml:space="preserve"> and Albert Ferro*</w:t>
            </w:r>
          </w:p>
        </w:tc>
      </w:tr>
      <w:tr w:rsidR="006A3591" w:rsidRPr="000A0152" w:rsidTr="00D86127">
        <w:trPr>
          <w:trHeight w:val="315"/>
        </w:trPr>
        <w:tc>
          <w:tcPr>
            <w:tcW w:w="441" w:type="dxa"/>
            <w:noWrap/>
            <w:hideMark/>
          </w:tcPr>
          <w:p w:rsidR="006A3591" w:rsidRPr="000A0152" w:rsidRDefault="006A3591" w:rsidP="00C30133">
            <w:r w:rsidRPr="000A0152">
              <w:t>67</w:t>
            </w:r>
          </w:p>
        </w:tc>
        <w:tc>
          <w:tcPr>
            <w:tcW w:w="4514" w:type="dxa"/>
            <w:noWrap/>
            <w:hideMark/>
          </w:tcPr>
          <w:p w:rsidR="006A3591" w:rsidRPr="000A0152" w:rsidRDefault="006A3591" w:rsidP="00C30133">
            <w:pPr>
              <w:rPr>
                <w:b/>
                <w:bCs/>
              </w:rPr>
            </w:pPr>
            <w:proofErr w:type="spellStart"/>
            <w:r w:rsidRPr="000A0152">
              <w:rPr>
                <w:b/>
                <w:bCs/>
              </w:rPr>
              <w:t>Hemodynamics</w:t>
            </w:r>
            <w:proofErr w:type="spellEnd"/>
            <w:r w:rsidRPr="000A0152">
              <w:rPr>
                <w:b/>
                <w:bCs/>
              </w:rPr>
              <w:t xml:space="preserve"> in the </w:t>
            </w:r>
            <w:proofErr w:type="spellStart"/>
            <w:r w:rsidRPr="000A0152">
              <w:rPr>
                <w:b/>
                <w:bCs/>
              </w:rPr>
              <w:t>HeartMate</w:t>
            </w:r>
            <w:proofErr w:type="spellEnd"/>
            <w:r w:rsidRPr="000A0152">
              <w:rPr>
                <w:b/>
                <w:bCs/>
              </w:rPr>
              <w:t xml:space="preserve"> 3 under dynamic operating conditions: Of the need to understand the biologic effects of turbulence on blood </w:t>
            </w:r>
          </w:p>
        </w:tc>
        <w:tc>
          <w:tcPr>
            <w:tcW w:w="4673" w:type="dxa"/>
            <w:noWrap/>
            <w:hideMark/>
          </w:tcPr>
          <w:p w:rsidR="006A3591" w:rsidRPr="000A0152" w:rsidRDefault="006A3591" w:rsidP="00C30133">
            <w:r w:rsidRPr="000A0152">
              <w:t>Lena Wiegmann</w:t>
            </w:r>
            <w:r w:rsidRPr="000A0152">
              <w:rPr>
                <w:vertAlign w:val="superscript"/>
              </w:rPr>
              <w:t>1</w:t>
            </w:r>
            <w:r w:rsidRPr="000A0152">
              <w:t xml:space="preserve">, </w:t>
            </w:r>
            <w:proofErr w:type="spellStart"/>
            <w:r w:rsidRPr="000A0152">
              <w:t>Bente</w:t>
            </w:r>
            <w:proofErr w:type="spellEnd"/>
            <w:r w:rsidRPr="000A0152">
              <w:t xml:space="preserve"> Thamsen</w:t>
            </w:r>
            <w:r w:rsidRPr="000A0152">
              <w:rPr>
                <w:vertAlign w:val="superscript"/>
              </w:rPr>
              <w:t>2</w:t>
            </w:r>
            <w:r w:rsidRPr="000A0152">
              <w:t xml:space="preserve">, </w:t>
            </w:r>
            <w:r w:rsidRPr="000A0152">
              <w:rPr>
                <w:u w:val="single"/>
              </w:rPr>
              <w:t>Diane de Zélicourt</w:t>
            </w:r>
            <w:r w:rsidRPr="000A0152">
              <w:rPr>
                <w:u w:val="single"/>
                <w:vertAlign w:val="superscript"/>
              </w:rPr>
              <w:t>1</w:t>
            </w:r>
            <w:r w:rsidRPr="000A0152">
              <w:t>, Marcus Granegger</w:t>
            </w:r>
            <w:r w:rsidRPr="000A0152">
              <w:rPr>
                <w:vertAlign w:val="superscript"/>
              </w:rPr>
              <w:t>2,3</w:t>
            </w:r>
            <w:r w:rsidRPr="000A0152">
              <w:t>, Stefan Boës</w:t>
            </w:r>
            <w:r w:rsidRPr="000A0152">
              <w:rPr>
                <w:vertAlign w:val="superscript"/>
              </w:rPr>
              <w:t>4</w:t>
            </w:r>
            <w:r w:rsidRPr="000A0152">
              <w:t xml:space="preserve">, Marianne </w:t>
            </w:r>
            <w:proofErr w:type="spellStart"/>
            <w:r w:rsidRPr="000A0152">
              <w:t>Schmid</w:t>
            </w:r>
            <w:proofErr w:type="spellEnd"/>
            <w:r w:rsidRPr="000A0152">
              <w:t xml:space="preserve"> Daners</w:t>
            </w:r>
            <w:r w:rsidRPr="000A0152">
              <w:rPr>
                <w:vertAlign w:val="superscript"/>
              </w:rPr>
              <w:t>4</w:t>
            </w:r>
            <w:r w:rsidRPr="000A0152">
              <w:t xml:space="preserve">, </w:t>
            </w:r>
            <w:proofErr w:type="spellStart"/>
            <w:r w:rsidRPr="000A0152">
              <w:t>Mirko</w:t>
            </w:r>
            <w:proofErr w:type="spellEnd"/>
            <w:r w:rsidRPr="000A0152">
              <w:t xml:space="preserve"> Meboldt</w:t>
            </w:r>
            <w:r w:rsidRPr="000A0152">
              <w:rPr>
                <w:vertAlign w:val="superscript"/>
              </w:rPr>
              <w:t>4</w:t>
            </w:r>
            <w:r w:rsidRPr="000A0152">
              <w:t xml:space="preserve">, </w:t>
            </w:r>
            <w:proofErr w:type="spellStart"/>
            <w:r w:rsidRPr="000A0152">
              <w:t>Vartan</w:t>
            </w:r>
            <w:proofErr w:type="spellEnd"/>
            <w:r w:rsidRPr="000A0152">
              <w:t xml:space="preserve"> Kurtcuoglu</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68</w:t>
            </w:r>
          </w:p>
        </w:tc>
        <w:tc>
          <w:tcPr>
            <w:tcW w:w="4514" w:type="dxa"/>
            <w:noWrap/>
            <w:hideMark/>
          </w:tcPr>
          <w:p w:rsidR="006A3591" w:rsidRPr="000A0152" w:rsidRDefault="006A3591" w:rsidP="00C30133">
            <w:pPr>
              <w:rPr>
                <w:b/>
                <w:bCs/>
              </w:rPr>
            </w:pPr>
            <w:r w:rsidRPr="000A0152">
              <w:rPr>
                <w:b/>
                <w:bCs/>
              </w:rPr>
              <w:t xml:space="preserve">Flow-responsive Notch </w:t>
            </w:r>
            <w:proofErr w:type="spellStart"/>
            <w:r w:rsidRPr="000A0152">
              <w:rPr>
                <w:b/>
                <w:bCs/>
              </w:rPr>
              <w:t>signaling</w:t>
            </w:r>
            <w:proofErr w:type="spellEnd"/>
            <w:r w:rsidRPr="000A0152">
              <w:rPr>
                <w:b/>
                <w:bCs/>
              </w:rPr>
              <w:t xml:space="preserve"> modulates EFNB2/EphB4 Axis to promote vascular regeneration</w:t>
            </w:r>
          </w:p>
        </w:tc>
        <w:tc>
          <w:tcPr>
            <w:tcW w:w="4673" w:type="dxa"/>
            <w:noWrap/>
            <w:hideMark/>
          </w:tcPr>
          <w:p w:rsidR="006A3591" w:rsidRPr="000A0152" w:rsidRDefault="006A3591" w:rsidP="00C30133">
            <w:pPr>
              <w:rPr>
                <w:u w:val="single"/>
              </w:rPr>
            </w:pPr>
            <w:r w:rsidRPr="000A0152">
              <w:rPr>
                <w:u w:val="single"/>
              </w:rPr>
              <w:t>Kyung In Baek</w:t>
            </w:r>
            <w:r w:rsidRPr="000A0152">
              <w:rPr>
                <w:u w:val="single"/>
                <w:vertAlign w:val="superscript"/>
              </w:rPr>
              <w:t>1</w:t>
            </w:r>
            <w:r w:rsidRPr="000A0152">
              <w:t xml:space="preserve">, </w:t>
            </w:r>
            <w:proofErr w:type="spellStart"/>
            <w:r w:rsidRPr="000A0152">
              <w:t>Meyrdad</w:t>
            </w:r>
            <w:proofErr w:type="spellEnd"/>
            <w:r w:rsidRPr="000A0152">
              <w:t xml:space="preserve"> Roustaei</w:t>
            </w:r>
            <w:r w:rsidRPr="000A0152">
              <w:rPr>
                <w:vertAlign w:val="superscript"/>
              </w:rPr>
              <w:t>1</w:t>
            </w:r>
            <w:r w:rsidRPr="000A0152">
              <w:t xml:space="preserve">, </w:t>
            </w:r>
            <w:proofErr w:type="spellStart"/>
            <w:r w:rsidRPr="000A0152">
              <w:t>Chih</w:t>
            </w:r>
            <w:proofErr w:type="spellEnd"/>
            <w:r w:rsidRPr="000A0152">
              <w:t>-Chiang Chang</w:t>
            </w:r>
            <w:r w:rsidRPr="000A0152">
              <w:rPr>
                <w:vertAlign w:val="superscript"/>
              </w:rPr>
              <w:t>1</w:t>
            </w:r>
            <w:r w:rsidRPr="000A0152">
              <w:t xml:space="preserve">, </w:t>
            </w:r>
            <w:proofErr w:type="spellStart"/>
            <w:r w:rsidRPr="000A0152">
              <w:t>Shyr-shea</w:t>
            </w:r>
            <w:proofErr w:type="spellEnd"/>
            <w:r w:rsidRPr="000A0152">
              <w:t xml:space="preserve"> Chang</w:t>
            </w:r>
            <w:r w:rsidRPr="000A0152">
              <w:rPr>
                <w:vertAlign w:val="superscript"/>
              </w:rPr>
              <w:t>2</w:t>
            </w:r>
            <w:r w:rsidRPr="000A0152">
              <w:t>, Marcus Roper</w:t>
            </w:r>
            <w:r w:rsidRPr="000A0152">
              <w:rPr>
                <w:vertAlign w:val="superscript"/>
              </w:rPr>
              <w:t>2</w:t>
            </w:r>
            <w:r w:rsidRPr="000A0152">
              <w:t xml:space="preserve">, </w:t>
            </w:r>
            <w:proofErr w:type="spellStart"/>
            <w:r w:rsidRPr="000A0152">
              <w:t>Rongsong</w:t>
            </w:r>
            <w:proofErr w:type="spellEnd"/>
            <w:r w:rsidRPr="000A0152">
              <w:t xml:space="preserve"> Li</w:t>
            </w:r>
            <w:r w:rsidRPr="000A0152">
              <w:rPr>
                <w:vertAlign w:val="superscript"/>
              </w:rPr>
              <w:t>3</w:t>
            </w:r>
            <w:r w:rsidRPr="000A0152">
              <w:t xml:space="preserve">, </w:t>
            </w:r>
            <w:proofErr w:type="spellStart"/>
            <w:r w:rsidRPr="000A0152">
              <w:t>Tzung</w:t>
            </w:r>
            <w:proofErr w:type="spellEnd"/>
            <w:r w:rsidRPr="000A0152">
              <w:t xml:space="preserve"> K. Hsiai</w:t>
            </w:r>
            <w:r w:rsidRPr="000A0152">
              <w:rPr>
                <w:vertAlign w:val="superscript"/>
              </w:rPr>
              <w:t>1.4</w:t>
            </w:r>
          </w:p>
        </w:tc>
      </w:tr>
      <w:tr w:rsidR="006A3591" w:rsidRPr="000A0152" w:rsidTr="00D86127">
        <w:trPr>
          <w:trHeight w:val="315"/>
        </w:trPr>
        <w:tc>
          <w:tcPr>
            <w:tcW w:w="441" w:type="dxa"/>
            <w:noWrap/>
            <w:hideMark/>
          </w:tcPr>
          <w:p w:rsidR="006A3591" w:rsidRPr="000A0152" w:rsidRDefault="006A3591" w:rsidP="00C30133">
            <w:r w:rsidRPr="000A0152">
              <w:t>69</w:t>
            </w:r>
          </w:p>
        </w:tc>
        <w:tc>
          <w:tcPr>
            <w:tcW w:w="4514" w:type="dxa"/>
            <w:noWrap/>
            <w:hideMark/>
          </w:tcPr>
          <w:p w:rsidR="006A3591" w:rsidRPr="000A0152" w:rsidRDefault="006A3591" w:rsidP="00C30133">
            <w:pPr>
              <w:rPr>
                <w:b/>
                <w:bCs/>
              </w:rPr>
            </w:pPr>
            <w:r w:rsidRPr="000A0152">
              <w:rPr>
                <w:b/>
                <w:bCs/>
              </w:rPr>
              <w:t xml:space="preserve">Ex Vivo </w:t>
            </w:r>
            <w:proofErr w:type="spellStart"/>
            <w:r w:rsidRPr="000A0152">
              <w:rPr>
                <w:b/>
                <w:bCs/>
              </w:rPr>
              <w:t>Organotypic</w:t>
            </w:r>
            <w:proofErr w:type="spellEnd"/>
            <w:r w:rsidRPr="000A0152">
              <w:rPr>
                <w:b/>
                <w:bCs/>
              </w:rPr>
              <w:t xml:space="preserve"> Model for the Study of the Epicardium </w:t>
            </w:r>
          </w:p>
        </w:tc>
        <w:tc>
          <w:tcPr>
            <w:tcW w:w="4673" w:type="dxa"/>
            <w:noWrap/>
            <w:hideMark/>
          </w:tcPr>
          <w:p w:rsidR="006A3591" w:rsidRPr="000A0152" w:rsidRDefault="006A3591" w:rsidP="00C30133">
            <w:pPr>
              <w:rPr>
                <w:u w:val="single"/>
              </w:rPr>
            </w:pPr>
            <w:proofErr w:type="spellStart"/>
            <w:r w:rsidRPr="000A0152">
              <w:rPr>
                <w:u w:val="single"/>
              </w:rPr>
              <w:t>Davide</w:t>
            </w:r>
            <w:proofErr w:type="spellEnd"/>
            <w:r w:rsidRPr="000A0152">
              <w:rPr>
                <w:u w:val="single"/>
              </w:rPr>
              <w:t xml:space="preserve"> </w:t>
            </w:r>
            <w:proofErr w:type="spellStart"/>
            <w:r w:rsidRPr="000A0152">
              <w:rPr>
                <w:u w:val="single"/>
              </w:rPr>
              <w:t>Maselli</w:t>
            </w:r>
            <w:proofErr w:type="spellEnd"/>
            <w:r w:rsidRPr="000A0152">
              <w:t xml:space="preserve">, </w:t>
            </w:r>
            <w:proofErr w:type="spellStart"/>
            <w:r w:rsidRPr="000A0152">
              <w:t>Patrizia</w:t>
            </w:r>
            <w:proofErr w:type="spellEnd"/>
            <w:r w:rsidRPr="000A0152">
              <w:t xml:space="preserve"> </w:t>
            </w:r>
            <w:proofErr w:type="spellStart"/>
            <w:r w:rsidRPr="000A0152">
              <w:t>Camelliti</w:t>
            </w:r>
            <w:proofErr w:type="spellEnd"/>
            <w:r w:rsidRPr="000A0152">
              <w:t xml:space="preserve">, Robert D Johnson, Rolando S Matos, </w:t>
            </w:r>
            <w:proofErr w:type="spellStart"/>
            <w:r w:rsidRPr="000A0152">
              <w:t>Ciro</w:t>
            </w:r>
            <w:proofErr w:type="spellEnd"/>
            <w:r w:rsidRPr="000A0152">
              <w:t xml:space="preserve"> </w:t>
            </w:r>
            <w:proofErr w:type="spellStart"/>
            <w:r w:rsidRPr="000A0152">
              <w:t>Chiappini</w:t>
            </w:r>
            <w:proofErr w:type="spellEnd"/>
            <w:r w:rsidRPr="000A0152">
              <w:t>, Paola Campagnolo</w:t>
            </w:r>
          </w:p>
        </w:tc>
      </w:tr>
      <w:tr w:rsidR="006A3591" w:rsidRPr="000A0152" w:rsidTr="00D86127">
        <w:trPr>
          <w:trHeight w:val="315"/>
        </w:trPr>
        <w:tc>
          <w:tcPr>
            <w:tcW w:w="441" w:type="dxa"/>
            <w:noWrap/>
            <w:hideMark/>
          </w:tcPr>
          <w:p w:rsidR="006A3591" w:rsidRPr="000A0152" w:rsidRDefault="006A3591" w:rsidP="00C30133">
            <w:r w:rsidRPr="000A0152">
              <w:t>70</w:t>
            </w:r>
          </w:p>
        </w:tc>
        <w:tc>
          <w:tcPr>
            <w:tcW w:w="4514" w:type="dxa"/>
            <w:noWrap/>
            <w:hideMark/>
          </w:tcPr>
          <w:p w:rsidR="006A3591" w:rsidRPr="000A0152" w:rsidRDefault="006A3591" w:rsidP="00C30133">
            <w:pPr>
              <w:rPr>
                <w:b/>
                <w:bCs/>
              </w:rPr>
            </w:pPr>
            <w:r w:rsidRPr="000A0152">
              <w:rPr>
                <w:b/>
                <w:bCs/>
              </w:rPr>
              <w:t>Vascular constructs using human pluripotent stem cells in the therapy of peripheral arterial disease</w:t>
            </w:r>
          </w:p>
        </w:tc>
        <w:tc>
          <w:tcPr>
            <w:tcW w:w="4673" w:type="dxa"/>
            <w:noWrap/>
            <w:hideMark/>
          </w:tcPr>
          <w:p w:rsidR="006A3591" w:rsidRPr="000A0152" w:rsidRDefault="006A3591" w:rsidP="00C30133">
            <w:pPr>
              <w:rPr>
                <w:u w:val="single"/>
              </w:rPr>
            </w:pPr>
            <w:proofErr w:type="spellStart"/>
            <w:r w:rsidRPr="000A0152">
              <w:rPr>
                <w:u w:val="single"/>
              </w:rPr>
              <w:t>Eleonora</w:t>
            </w:r>
            <w:proofErr w:type="spellEnd"/>
            <w:r w:rsidRPr="000A0152">
              <w:rPr>
                <w:u w:val="single"/>
              </w:rPr>
              <w:t xml:space="preserve"> Zucchelli</w:t>
            </w:r>
            <w:r w:rsidRPr="000A0152">
              <w:rPr>
                <w:u w:val="single"/>
                <w:vertAlign w:val="superscript"/>
              </w:rPr>
              <w:t>1</w:t>
            </w:r>
            <w:r w:rsidRPr="000A0152">
              <w:t xml:space="preserve">, </w:t>
            </w:r>
            <w:proofErr w:type="spellStart"/>
            <w:r w:rsidRPr="000A0152">
              <w:t>Qasim</w:t>
            </w:r>
            <w:proofErr w:type="spellEnd"/>
            <w:r w:rsidRPr="000A0152">
              <w:t xml:space="preserve"> Majid</w:t>
            </w:r>
            <w:r w:rsidRPr="000A0152">
              <w:rPr>
                <w:vertAlign w:val="superscript"/>
              </w:rPr>
              <w:t>1</w:t>
            </w:r>
            <w:r w:rsidRPr="000A0152">
              <w:t>, Thomas J Owen</w:t>
            </w:r>
            <w:r w:rsidRPr="000A0152">
              <w:rPr>
                <w:vertAlign w:val="superscript"/>
              </w:rPr>
              <w:t>1</w:t>
            </w:r>
            <w:r w:rsidRPr="000A0152">
              <w:t>, Edit Gara</w:t>
            </w:r>
            <w:r w:rsidRPr="000A0152">
              <w:rPr>
                <w:vertAlign w:val="superscript"/>
              </w:rPr>
              <w:t>2</w:t>
            </w:r>
            <w:r w:rsidRPr="000A0152">
              <w:t>, Sian Harding</w:t>
            </w:r>
            <w:r w:rsidRPr="000A0152">
              <w:rPr>
                <w:vertAlign w:val="superscript"/>
              </w:rPr>
              <w:t>1</w:t>
            </w:r>
            <w:r w:rsidRPr="000A0152">
              <w:t xml:space="preserve">, </w:t>
            </w:r>
            <w:proofErr w:type="spellStart"/>
            <w:r w:rsidRPr="000A0152">
              <w:t>Gábor</w:t>
            </w:r>
            <w:proofErr w:type="spellEnd"/>
            <w:r w:rsidRPr="000A0152">
              <w:t xml:space="preserve"> Földes</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71</w:t>
            </w:r>
          </w:p>
        </w:tc>
        <w:tc>
          <w:tcPr>
            <w:tcW w:w="4514" w:type="dxa"/>
            <w:noWrap/>
            <w:hideMark/>
          </w:tcPr>
          <w:p w:rsidR="006A3591" w:rsidRPr="000A0152" w:rsidRDefault="006A3591" w:rsidP="00C30133">
            <w:pPr>
              <w:rPr>
                <w:b/>
                <w:bCs/>
              </w:rPr>
            </w:pPr>
            <w:r w:rsidRPr="000A0152">
              <w:rPr>
                <w:b/>
                <w:bCs/>
              </w:rPr>
              <w:t>Systematic evaluation of the influence of wall shear stress features on endothelial cell phenotypes in-vitro with correlation to ex-vivo bovine Arteriovenous tissue</w:t>
            </w:r>
          </w:p>
        </w:tc>
        <w:tc>
          <w:tcPr>
            <w:tcW w:w="4673" w:type="dxa"/>
            <w:noWrap/>
            <w:hideMark/>
          </w:tcPr>
          <w:p w:rsidR="006A3591" w:rsidRPr="000A0152" w:rsidRDefault="006A3591" w:rsidP="00C30133">
            <w:pPr>
              <w:rPr>
                <w:u w:val="single"/>
              </w:rPr>
            </w:pPr>
            <w:r w:rsidRPr="000A0152">
              <w:rPr>
                <w:u w:val="single"/>
              </w:rPr>
              <w:t>David T. O’Connor</w:t>
            </w:r>
            <w:r w:rsidRPr="000A0152">
              <w:t xml:space="preserve">, Marco </w:t>
            </w:r>
            <w:proofErr w:type="spellStart"/>
            <w:r w:rsidRPr="000A0152">
              <w:t>Franzoni</w:t>
            </w:r>
            <w:proofErr w:type="spellEnd"/>
            <w:r w:rsidRPr="000A0152">
              <w:t>, Michael T. Walsh</w:t>
            </w:r>
          </w:p>
        </w:tc>
      </w:tr>
      <w:tr w:rsidR="006A3591" w:rsidRPr="000A0152" w:rsidTr="00D86127">
        <w:trPr>
          <w:trHeight w:val="315"/>
        </w:trPr>
        <w:tc>
          <w:tcPr>
            <w:tcW w:w="441" w:type="dxa"/>
            <w:noWrap/>
            <w:hideMark/>
          </w:tcPr>
          <w:p w:rsidR="006A3591" w:rsidRPr="000A0152" w:rsidRDefault="006A3591" w:rsidP="00C30133">
            <w:r w:rsidRPr="000A0152">
              <w:t>72</w:t>
            </w:r>
          </w:p>
        </w:tc>
        <w:tc>
          <w:tcPr>
            <w:tcW w:w="4514" w:type="dxa"/>
            <w:noWrap/>
            <w:hideMark/>
          </w:tcPr>
          <w:p w:rsidR="006A3591" w:rsidRPr="000A0152" w:rsidRDefault="006A3591" w:rsidP="00C30133">
            <w:pPr>
              <w:rPr>
                <w:b/>
                <w:bCs/>
              </w:rPr>
            </w:pPr>
            <w:r w:rsidRPr="000A0152">
              <w:rPr>
                <w:b/>
                <w:bCs/>
              </w:rPr>
              <w:t>A Novel High-throughput loss-of-</w:t>
            </w:r>
            <w:proofErr w:type="spellStart"/>
            <w:r w:rsidRPr="000A0152">
              <w:rPr>
                <w:b/>
                <w:bCs/>
              </w:rPr>
              <w:t>fundtion</w:t>
            </w:r>
            <w:proofErr w:type="spellEnd"/>
            <w:r w:rsidRPr="000A0152">
              <w:rPr>
                <w:b/>
                <w:bCs/>
              </w:rPr>
              <w:t xml:space="preserve"> Microarray Platform for Targeting Gene Networks in Primary Cells</w:t>
            </w:r>
          </w:p>
        </w:tc>
        <w:tc>
          <w:tcPr>
            <w:tcW w:w="4673" w:type="dxa"/>
            <w:noWrap/>
            <w:hideMark/>
          </w:tcPr>
          <w:p w:rsidR="006A3591" w:rsidRPr="000A0152" w:rsidRDefault="006A3591" w:rsidP="00C30133">
            <w:pPr>
              <w:rPr>
                <w:u w:val="single"/>
              </w:rPr>
            </w:pPr>
            <w:proofErr w:type="spellStart"/>
            <w:r w:rsidRPr="000A0152">
              <w:rPr>
                <w:u w:val="single"/>
              </w:rPr>
              <w:t>Aliah</w:t>
            </w:r>
            <w:proofErr w:type="spellEnd"/>
            <w:r w:rsidRPr="000A0152">
              <w:rPr>
                <w:u w:val="single"/>
              </w:rPr>
              <w:t xml:space="preserve"> </w:t>
            </w:r>
            <w:proofErr w:type="spellStart"/>
            <w:r w:rsidRPr="000A0152">
              <w:rPr>
                <w:u w:val="single"/>
              </w:rPr>
              <w:t>Abuammah</w:t>
            </w:r>
            <w:proofErr w:type="spellEnd"/>
            <w:r w:rsidRPr="000A0152">
              <w:rPr>
                <w:u w:val="single"/>
              </w:rPr>
              <w:t xml:space="preserve"> </w:t>
            </w:r>
            <w:r w:rsidRPr="000A0152">
              <w:t xml:space="preserve"> </w:t>
            </w:r>
            <w:r w:rsidRPr="000A0152">
              <w:rPr>
                <w:vertAlign w:val="superscript"/>
              </w:rPr>
              <w:t>2, 3, 4</w:t>
            </w:r>
            <w:r w:rsidRPr="000A0152">
              <w:t xml:space="preserve">, Nataly </w:t>
            </w:r>
            <w:proofErr w:type="spellStart"/>
            <w:r w:rsidRPr="000A0152">
              <w:t>Maimari</w:t>
            </w:r>
            <w:proofErr w:type="spellEnd"/>
            <w:r w:rsidRPr="000A0152">
              <w:t xml:space="preserve"> </w:t>
            </w:r>
            <w:r w:rsidRPr="000A0152">
              <w:rPr>
                <w:vertAlign w:val="superscript"/>
              </w:rPr>
              <w:t>1</w:t>
            </w:r>
            <w:r w:rsidRPr="000A0152">
              <w:t xml:space="preserve">, Sean </w:t>
            </w:r>
            <w:proofErr w:type="spellStart"/>
            <w:r w:rsidRPr="000A0152">
              <w:t>Herault</w:t>
            </w:r>
            <w:proofErr w:type="spellEnd"/>
            <w:r w:rsidRPr="000A0152">
              <w:t xml:space="preserve"> </w:t>
            </w:r>
            <w:r w:rsidRPr="000A0152">
              <w:rPr>
                <w:vertAlign w:val="superscript"/>
              </w:rPr>
              <w:t>1</w:t>
            </w:r>
            <w:r w:rsidRPr="000A0152">
              <w:t xml:space="preserve">, Jacques </w:t>
            </w:r>
            <w:proofErr w:type="spellStart"/>
            <w:r w:rsidRPr="000A0152">
              <w:t>Behmoaras</w:t>
            </w:r>
            <w:proofErr w:type="spellEnd"/>
            <w:r w:rsidRPr="000A0152">
              <w:t xml:space="preserve"> 2, Rob Krams 3, Christina Warboys 1 and Leila </w:t>
            </w:r>
            <w:proofErr w:type="spellStart"/>
            <w:r w:rsidRPr="000A0152">
              <w:t>Towhidi</w:t>
            </w:r>
            <w:proofErr w:type="spellEnd"/>
            <w:r w:rsidRPr="000A0152">
              <w:t xml:space="preserve"> </w:t>
            </w:r>
          </w:p>
        </w:tc>
      </w:tr>
      <w:tr w:rsidR="006A3591" w:rsidRPr="000A0152" w:rsidTr="00D86127">
        <w:trPr>
          <w:trHeight w:val="315"/>
        </w:trPr>
        <w:tc>
          <w:tcPr>
            <w:tcW w:w="441" w:type="dxa"/>
            <w:noWrap/>
            <w:hideMark/>
          </w:tcPr>
          <w:p w:rsidR="006A3591" w:rsidRPr="000A0152" w:rsidRDefault="006A3591" w:rsidP="00C30133">
            <w:r w:rsidRPr="000A0152">
              <w:t>73</w:t>
            </w:r>
          </w:p>
        </w:tc>
        <w:tc>
          <w:tcPr>
            <w:tcW w:w="4514" w:type="dxa"/>
            <w:noWrap/>
            <w:hideMark/>
          </w:tcPr>
          <w:p w:rsidR="006A3591" w:rsidRPr="000A0152" w:rsidRDefault="006A3591" w:rsidP="00C30133">
            <w:pPr>
              <w:rPr>
                <w:b/>
                <w:bCs/>
              </w:rPr>
            </w:pPr>
            <w:r w:rsidRPr="000A0152">
              <w:rPr>
                <w:b/>
                <w:bCs/>
              </w:rPr>
              <w:t>Piezo1 channels are expressed and functional in cardiac fibroblasts</w:t>
            </w:r>
          </w:p>
        </w:tc>
        <w:tc>
          <w:tcPr>
            <w:tcW w:w="4673" w:type="dxa"/>
            <w:noWrap/>
            <w:hideMark/>
          </w:tcPr>
          <w:p w:rsidR="006A3591" w:rsidRPr="000A0152" w:rsidRDefault="006A3591" w:rsidP="00C30133">
            <w:pPr>
              <w:rPr>
                <w:u w:val="single"/>
              </w:rPr>
            </w:pPr>
            <w:r w:rsidRPr="000A0152">
              <w:rPr>
                <w:u w:val="single"/>
              </w:rPr>
              <w:t>Nicola M Blythe</w:t>
            </w:r>
            <w:r w:rsidRPr="000A0152">
              <w:t xml:space="preserve">, Mark J. </w:t>
            </w:r>
            <w:proofErr w:type="spellStart"/>
            <w:r w:rsidRPr="000A0152">
              <w:t>Drinkhill</w:t>
            </w:r>
            <w:proofErr w:type="spellEnd"/>
            <w:r w:rsidRPr="000A0152">
              <w:t>, David J. Beech, Neil A. Turner</w:t>
            </w:r>
          </w:p>
        </w:tc>
      </w:tr>
      <w:tr w:rsidR="006A3591" w:rsidRPr="000A0152" w:rsidTr="00D86127">
        <w:trPr>
          <w:trHeight w:val="315"/>
        </w:trPr>
        <w:tc>
          <w:tcPr>
            <w:tcW w:w="441" w:type="dxa"/>
            <w:noWrap/>
            <w:hideMark/>
          </w:tcPr>
          <w:p w:rsidR="006A3591" w:rsidRPr="000A0152" w:rsidRDefault="006A3591" w:rsidP="00C30133">
            <w:r w:rsidRPr="000A0152">
              <w:t>74</w:t>
            </w:r>
          </w:p>
        </w:tc>
        <w:tc>
          <w:tcPr>
            <w:tcW w:w="4514" w:type="dxa"/>
            <w:noWrap/>
            <w:hideMark/>
          </w:tcPr>
          <w:p w:rsidR="006A3591" w:rsidRPr="000A0152" w:rsidRDefault="006A3591" w:rsidP="00C30133">
            <w:pPr>
              <w:rPr>
                <w:b/>
                <w:bCs/>
              </w:rPr>
            </w:pPr>
            <w:r w:rsidRPr="000A0152">
              <w:rPr>
                <w:b/>
                <w:bCs/>
              </w:rPr>
              <w:t>Contractile and Hemodynamic Forces Promote Cardiac Valve Development via Notch1b-mediated Endothelial-to-Mesenchymal Transition</w:t>
            </w:r>
          </w:p>
        </w:tc>
        <w:tc>
          <w:tcPr>
            <w:tcW w:w="4673" w:type="dxa"/>
            <w:noWrap/>
            <w:hideMark/>
          </w:tcPr>
          <w:p w:rsidR="006A3591" w:rsidRPr="000A0152" w:rsidRDefault="006A3591" w:rsidP="00C30133">
            <w:r w:rsidRPr="000A0152">
              <w:t xml:space="preserve">Jeffrey J. Hsu1, Vijay Vedula2, Kyung In Baek3, Cynthia Chen3, </w:t>
            </w:r>
            <w:proofErr w:type="spellStart"/>
            <w:r w:rsidRPr="000A0152">
              <w:t>Junjie</w:t>
            </w:r>
            <w:proofErr w:type="spellEnd"/>
            <w:r w:rsidRPr="000A0152">
              <w:t xml:space="preserve"> Chen3, Man In Chou3, Jeffrey Lam3, </w:t>
            </w:r>
            <w:proofErr w:type="spellStart"/>
            <w:r w:rsidRPr="000A0152">
              <w:t>Shivani</w:t>
            </w:r>
            <w:proofErr w:type="spellEnd"/>
            <w:r w:rsidRPr="000A0152">
              <w:t xml:space="preserve"> Subhedar3, Jennifer Wang3, </w:t>
            </w:r>
            <w:proofErr w:type="spellStart"/>
            <w:r w:rsidRPr="000A0152">
              <w:t>Yichen</w:t>
            </w:r>
            <w:proofErr w:type="spellEnd"/>
            <w:r w:rsidRPr="000A0152">
              <w:t xml:space="preserve"> Ding3, </w:t>
            </w:r>
            <w:proofErr w:type="spellStart"/>
            <w:r w:rsidRPr="000A0152">
              <w:t>Chih</w:t>
            </w:r>
            <w:proofErr w:type="spellEnd"/>
            <w:r w:rsidRPr="000A0152">
              <w:t xml:space="preserve">-Chiang Chang3, </w:t>
            </w:r>
            <w:proofErr w:type="spellStart"/>
            <w:r w:rsidRPr="000A0152">
              <w:t>Juhyun</w:t>
            </w:r>
            <w:proofErr w:type="spellEnd"/>
            <w:r w:rsidRPr="000A0152">
              <w:t xml:space="preserve"> Lee4, Linda L. Demer1,3,5, Yin Tintut1,5, Alison L. Marsden2, </w:t>
            </w:r>
            <w:proofErr w:type="spellStart"/>
            <w:r w:rsidRPr="000A0152">
              <w:t>Tzung</w:t>
            </w:r>
            <w:proofErr w:type="spellEnd"/>
            <w:r w:rsidRPr="000A0152">
              <w:t xml:space="preserve"> K. Hsiai1,3</w:t>
            </w:r>
          </w:p>
        </w:tc>
      </w:tr>
      <w:tr w:rsidR="006A3591" w:rsidRPr="000A0152" w:rsidTr="00D86127">
        <w:trPr>
          <w:trHeight w:val="315"/>
        </w:trPr>
        <w:tc>
          <w:tcPr>
            <w:tcW w:w="441" w:type="dxa"/>
            <w:noWrap/>
            <w:hideMark/>
          </w:tcPr>
          <w:p w:rsidR="006A3591" w:rsidRPr="000A0152" w:rsidRDefault="006A3591" w:rsidP="00C30133">
            <w:r w:rsidRPr="000A0152">
              <w:t>75</w:t>
            </w:r>
          </w:p>
        </w:tc>
        <w:tc>
          <w:tcPr>
            <w:tcW w:w="4514" w:type="dxa"/>
            <w:noWrap/>
            <w:hideMark/>
          </w:tcPr>
          <w:p w:rsidR="006A3591" w:rsidRPr="000A0152" w:rsidRDefault="006A3591" w:rsidP="00C30133">
            <w:pPr>
              <w:rPr>
                <w:b/>
                <w:bCs/>
              </w:rPr>
            </w:pPr>
            <w:r w:rsidRPr="000A0152">
              <w:rPr>
                <w:b/>
                <w:bCs/>
              </w:rPr>
              <w:t xml:space="preserve">The Impact of Strut Design on the Hemodynamic Behaviour of Various </w:t>
            </w:r>
            <w:proofErr w:type="spellStart"/>
            <w:r w:rsidRPr="000A0152">
              <w:rPr>
                <w:b/>
                <w:bCs/>
              </w:rPr>
              <w:t>Bioresorbable</w:t>
            </w:r>
            <w:proofErr w:type="spellEnd"/>
            <w:r w:rsidRPr="000A0152">
              <w:rPr>
                <w:b/>
                <w:bCs/>
              </w:rPr>
              <w:t xml:space="preserve"> Scaffolds</w:t>
            </w:r>
          </w:p>
        </w:tc>
        <w:tc>
          <w:tcPr>
            <w:tcW w:w="4673" w:type="dxa"/>
            <w:noWrap/>
            <w:hideMark/>
          </w:tcPr>
          <w:p w:rsidR="006A3591" w:rsidRPr="000A0152" w:rsidRDefault="006A3591" w:rsidP="00C30133">
            <w:pPr>
              <w:rPr>
                <w:u w:val="single"/>
              </w:rPr>
            </w:pPr>
            <w:proofErr w:type="spellStart"/>
            <w:r w:rsidRPr="000A0152">
              <w:rPr>
                <w:u w:val="single"/>
              </w:rPr>
              <w:t>Imane</w:t>
            </w:r>
            <w:proofErr w:type="spellEnd"/>
            <w:r w:rsidRPr="000A0152">
              <w:rPr>
                <w:u w:val="single"/>
              </w:rPr>
              <w:t xml:space="preserve"> Tarrahi</w:t>
            </w:r>
            <w:r w:rsidRPr="000A0152">
              <w:rPr>
                <w:u w:val="single"/>
                <w:vertAlign w:val="superscript"/>
              </w:rPr>
              <w:t>1</w:t>
            </w:r>
            <w:r w:rsidRPr="000A0152">
              <w:t xml:space="preserve">, </w:t>
            </w:r>
            <w:proofErr w:type="spellStart"/>
            <w:r w:rsidRPr="000A0152">
              <w:t>Eline</w:t>
            </w:r>
            <w:proofErr w:type="spellEnd"/>
            <w:r w:rsidRPr="000A0152">
              <w:t xml:space="preserve"> Hartman</w:t>
            </w:r>
            <w:r w:rsidRPr="000A0152">
              <w:rPr>
                <w:vertAlign w:val="superscript"/>
              </w:rPr>
              <w:t>1</w:t>
            </w:r>
            <w:r w:rsidRPr="000A0152">
              <w:t>, Monika Colombo</w:t>
            </w:r>
            <w:r w:rsidRPr="000A0152">
              <w:rPr>
                <w:vertAlign w:val="superscript"/>
              </w:rPr>
              <w:t>2</w:t>
            </w:r>
            <w:r w:rsidRPr="000A0152">
              <w:t>, Claudio Chiastra</w:t>
            </w:r>
            <w:r w:rsidRPr="000A0152">
              <w:rPr>
                <w:vertAlign w:val="superscript"/>
              </w:rPr>
              <w:t>2,3</w:t>
            </w:r>
            <w:r w:rsidRPr="000A0152">
              <w:t>, Ryo Torii</w:t>
            </w:r>
            <w:r w:rsidRPr="000A0152">
              <w:rPr>
                <w:vertAlign w:val="superscript"/>
              </w:rPr>
              <w:t>1</w:t>
            </w:r>
            <w:r w:rsidRPr="000A0152">
              <w:t>, Natalia Tovar</w:t>
            </w:r>
            <w:r w:rsidRPr="000A0152">
              <w:rPr>
                <w:vertAlign w:val="superscript"/>
              </w:rPr>
              <w:t>1</w:t>
            </w:r>
            <w:r w:rsidRPr="000A0152">
              <w:t>, Jolanda Wentzel</w:t>
            </w:r>
            <w:r w:rsidRPr="000A0152">
              <w:rPr>
                <w:vertAlign w:val="superscript"/>
              </w:rPr>
              <w:t>1</w:t>
            </w:r>
            <w:r w:rsidRPr="000A0152">
              <w:t xml:space="preserve">, </w:t>
            </w:r>
            <w:proofErr w:type="spellStart"/>
            <w:r w:rsidRPr="000A0152">
              <w:t>Joost</w:t>
            </w:r>
            <w:proofErr w:type="spellEnd"/>
            <w:r w:rsidRPr="000A0152">
              <w:t xml:space="preserve"> Daemen</w:t>
            </w:r>
            <w:r w:rsidRPr="000A0152">
              <w:rPr>
                <w:vertAlign w:val="superscript"/>
              </w:rPr>
              <w:t>1</w:t>
            </w:r>
            <w:r w:rsidRPr="000A0152">
              <w:t xml:space="preserve">, </w:t>
            </w:r>
            <w:r w:rsidRPr="000A0152">
              <w:rPr>
                <w:u w:val="single"/>
              </w:rPr>
              <w:t>Frank Gijsen</w:t>
            </w:r>
            <w:r w:rsidRPr="000A0152">
              <w:rPr>
                <w:u w:val="single"/>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76</w:t>
            </w:r>
          </w:p>
        </w:tc>
        <w:tc>
          <w:tcPr>
            <w:tcW w:w="4514" w:type="dxa"/>
            <w:noWrap/>
            <w:hideMark/>
          </w:tcPr>
          <w:p w:rsidR="006A3591" w:rsidRPr="000A0152" w:rsidRDefault="006A3591" w:rsidP="00C30133">
            <w:pPr>
              <w:rPr>
                <w:b/>
                <w:bCs/>
              </w:rPr>
            </w:pPr>
            <w:r w:rsidRPr="000A0152">
              <w:rPr>
                <w:b/>
                <w:bCs/>
              </w:rPr>
              <w:t xml:space="preserve">Imaging the </w:t>
            </w:r>
            <w:proofErr w:type="spellStart"/>
            <w:r w:rsidRPr="000A0152">
              <w:rPr>
                <w:b/>
                <w:bCs/>
              </w:rPr>
              <w:t>Depostion</w:t>
            </w:r>
            <w:proofErr w:type="spellEnd"/>
            <w:r w:rsidRPr="000A0152">
              <w:rPr>
                <w:b/>
                <w:bCs/>
              </w:rPr>
              <w:t xml:space="preserve"> of </w:t>
            </w:r>
            <w:proofErr w:type="spellStart"/>
            <w:r w:rsidRPr="000A0152">
              <w:rPr>
                <w:b/>
                <w:bCs/>
              </w:rPr>
              <w:t>Nanocarriers</w:t>
            </w:r>
            <w:proofErr w:type="spellEnd"/>
            <w:r w:rsidRPr="000A0152">
              <w:rPr>
                <w:b/>
                <w:bCs/>
              </w:rPr>
              <w:t xml:space="preserve"> in Patient Reconstructed Blood Vessels   </w:t>
            </w:r>
          </w:p>
        </w:tc>
        <w:tc>
          <w:tcPr>
            <w:tcW w:w="4673" w:type="dxa"/>
            <w:noWrap/>
            <w:hideMark/>
          </w:tcPr>
          <w:p w:rsidR="006A3591" w:rsidRPr="000A0152" w:rsidRDefault="006A3591" w:rsidP="00C30133">
            <w:r w:rsidRPr="000A0152">
              <w:t xml:space="preserve">Maria </w:t>
            </w:r>
            <w:proofErr w:type="spellStart"/>
            <w:r w:rsidRPr="000A0152">
              <w:t>Khoury</w:t>
            </w:r>
            <w:proofErr w:type="spellEnd"/>
            <w:r w:rsidRPr="000A0152">
              <w:t xml:space="preserve">, Mark </w:t>
            </w:r>
            <w:proofErr w:type="spellStart"/>
            <w:r w:rsidRPr="000A0152">
              <w:t>Epshtein</w:t>
            </w:r>
            <w:proofErr w:type="spellEnd"/>
            <w:r w:rsidRPr="000A0152">
              <w:t xml:space="preserve"> and </w:t>
            </w:r>
            <w:proofErr w:type="spellStart"/>
            <w:r w:rsidRPr="000A0152">
              <w:rPr>
                <w:u w:val="single"/>
              </w:rPr>
              <w:t>Netanel</w:t>
            </w:r>
            <w:proofErr w:type="spellEnd"/>
            <w:r w:rsidRPr="000A0152">
              <w:rPr>
                <w:u w:val="single"/>
              </w:rPr>
              <w:t xml:space="preserve"> </w:t>
            </w:r>
            <w:proofErr w:type="spellStart"/>
            <w:r w:rsidRPr="000A0152">
              <w:rPr>
                <w:u w:val="single"/>
              </w:rPr>
              <w:t>Korin</w:t>
            </w:r>
            <w:proofErr w:type="spellEnd"/>
          </w:p>
        </w:tc>
      </w:tr>
      <w:tr w:rsidR="006A3591" w:rsidRPr="000A0152" w:rsidTr="00D86127">
        <w:trPr>
          <w:trHeight w:val="315"/>
        </w:trPr>
        <w:tc>
          <w:tcPr>
            <w:tcW w:w="441" w:type="dxa"/>
            <w:noWrap/>
            <w:hideMark/>
          </w:tcPr>
          <w:p w:rsidR="006A3591" w:rsidRPr="000A0152" w:rsidRDefault="006A3591" w:rsidP="00C30133">
            <w:r w:rsidRPr="000A0152">
              <w:lastRenderedPageBreak/>
              <w:t>77</w:t>
            </w:r>
          </w:p>
        </w:tc>
        <w:tc>
          <w:tcPr>
            <w:tcW w:w="4514" w:type="dxa"/>
            <w:noWrap/>
            <w:hideMark/>
          </w:tcPr>
          <w:p w:rsidR="006A3591" w:rsidRPr="000A0152" w:rsidRDefault="006A3591" w:rsidP="00C30133">
            <w:pPr>
              <w:rPr>
                <w:b/>
                <w:bCs/>
              </w:rPr>
            </w:pPr>
            <w:r w:rsidRPr="000A0152">
              <w:rPr>
                <w:b/>
                <w:bCs/>
              </w:rPr>
              <w:t>Contribution of endothelial Piezo1 channels to whole body physical activity</w:t>
            </w:r>
          </w:p>
        </w:tc>
        <w:tc>
          <w:tcPr>
            <w:tcW w:w="4673" w:type="dxa"/>
            <w:noWrap/>
            <w:hideMark/>
          </w:tcPr>
          <w:p w:rsidR="006A3591" w:rsidRPr="000A0152" w:rsidRDefault="006A3591" w:rsidP="00C30133">
            <w:pPr>
              <w:rPr>
                <w:u w:val="single"/>
              </w:rPr>
            </w:pPr>
            <w:r w:rsidRPr="000A0152">
              <w:rPr>
                <w:u w:val="single"/>
              </w:rPr>
              <w:t>Fiona Bartoli</w:t>
            </w:r>
            <w:r w:rsidRPr="000A0152">
              <w:rPr>
                <w:u w:val="single"/>
                <w:vertAlign w:val="superscript"/>
              </w:rPr>
              <w:t>1</w:t>
            </w:r>
            <w:r w:rsidRPr="000A0152">
              <w:t>, Lee D Roberts</w:t>
            </w:r>
            <w:r w:rsidRPr="000A0152">
              <w:rPr>
                <w:vertAlign w:val="superscript"/>
              </w:rPr>
              <w:t>1</w:t>
            </w:r>
            <w:r w:rsidRPr="000A0152">
              <w:t>, T Simon Futers</w:t>
            </w:r>
            <w:r w:rsidRPr="000A0152">
              <w:rPr>
                <w:vertAlign w:val="superscript"/>
              </w:rPr>
              <w:t>1</w:t>
            </w:r>
            <w:r w:rsidRPr="000A0152">
              <w:t>, David J Beech</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bookmarkStart w:id="1" w:name="_GoBack"/>
            <w:bookmarkEnd w:id="1"/>
            <w:r w:rsidRPr="000A0152">
              <w:t>79</w:t>
            </w:r>
          </w:p>
        </w:tc>
        <w:tc>
          <w:tcPr>
            <w:tcW w:w="4514" w:type="dxa"/>
            <w:noWrap/>
            <w:hideMark/>
          </w:tcPr>
          <w:p w:rsidR="006A3591" w:rsidRPr="000A0152" w:rsidRDefault="006A3591" w:rsidP="00C30133">
            <w:pPr>
              <w:rPr>
                <w:b/>
                <w:bCs/>
              </w:rPr>
            </w:pPr>
            <w:r w:rsidRPr="000A0152">
              <w:rPr>
                <w:b/>
                <w:bCs/>
              </w:rPr>
              <w:t xml:space="preserve">A Microfluidic Model of Ischemia/Reperfusion Injury </w:t>
            </w:r>
          </w:p>
        </w:tc>
        <w:tc>
          <w:tcPr>
            <w:tcW w:w="4673" w:type="dxa"/>
            <w:noWrap/>
            <w:hideMark/>
          </w:tcPr>
          <w:p w:rsidR="006A3591" w:rsidRPr="000A0152" w:rsidRDefault="006A3591" w:rsidP="00C30133">
            <w:pPr>
              <w:rPr>
                <w:u w:val="single"/>
              </w:rPr>
            </w:pPr>
            <w:r w:rsidRPr="000A0152">
              <w:rPr>
                <w:u w:val="single"/>
              </w:rPr>
              <w:t xml:space="preserve">Danielle </w:t>
            </w:r>
            <w:proofErr w:type="spellStart"/>
            <w:r w:rsidRPr="000A0152">
              <w:rPr>
                <w:u w:val="single"/>
              </w:rPr>
              <w:t>Nemcovsky</w:t>
            </w:r>
            <w:proofErr w:type="spellEnd"/>
            <w:r w:rsidRPr="000A0152">
              <w:rPr>
                <w:u w:val="single"/>
              </w:rPr>
              <w:t xml:space="preserve"> Amar</w:t>
            </w:r>
            <w:r w:rsidRPr="000A0152">
              <w:t xml:space="preserve"> and </w:t>
            </w:r>
            <w:proofErr w:type="spellStart"/>
            <w:r w:rsidRPr="000A0152">
              <w:t>Netanel</w:t>
            </w:r>
            <w:proofErr w:type="spellEnd"/>
            <w:r w:rsidRPr="000A0152">
              <w:t xml:space="preserve"> </w:t>
            </w:r>
            <w:proofErr w:type="spellStart"/>
            <w:r w:rsidRPr="000A0152">
              <w:t>Korin</w:t>
            </w:r>
            <w:proofErr w:type="spellEnd"/>
          </w:p>
        </w:tc>
      </w:tr>
      <w:tr w:rsidR="006A3591" w:rsidRPr="000A0152" w:rsidTr="00D86127">
        <w:trPr>
          <w:trHeight w:val="315"/>
        </w:trPr>
        <w:tc>
          <w:tcPr>
            <w:tcW w:w="441" w:type="dxa"/>
            <w:noWrap/>
            <w:hideMark/>
          </w:tcPr>
          <w:p w:rsidR="006A3591" w:rsidRPr="000A0152" w:rsidRDefault="006A3591" w:rsidP="00C30133">
            <w:r w:rsidRPr="000A0152">
              <w:t>80</w:t>
            </w:r>
          </w:p>
        </w:tc>
        <w:tc>
          <w:tcPr>
            <w:tcW w:w="4514" w:type="dxa"/>
            <w:noWrap/>
            <w:hideMark/>
          </w:tcPr>
          <w:p w:rsidR="006A3591" w:rsidRPr="000A0152" w:rsidRDefault="006A3591" w:rsidP="00C30133">
            <w:pPr>
              <w:rPr>
                <w:b/>
                <w:bCs/>
              </w:rPr>
            </w:pPr>
            <w:r w:rsidRPr="000A0152">
              <w:rPr>
                <w:b/>
                <w:bCs/>
              </w:rPr>
              <w:t xml:space="preserve">The Influence of Mechanical Factors on </w:t>
            </w:r>
            <w:proofErr w:type="spellStart"/>
            <w:r w:rsidRPr="000A0152">
              <w:rPr>
                <w:b/>
                <w:bCs/>
              </w:rPr>
              <w:t>Occludin</w:t>
            </w:r>
            <w:proofErr w:type="spellEnd"/>
            <w:r w:rsidRPr="000A0152">
              <w:rPr>
                <w:b/>
                <w:bCs/>
              </w:rPr>
              <w:t xml:space="preserve"> Expression of HUVECs</w:t>
            </w:r>
          </w:p>
        </w:tc>
        <w:tc>
          <w:tcPr>
            <w:tcW w:w="4673" w:type="dxa"/>
            <w:noWrap/>
            <w:hideMark/>
          </w:tcPr>
          <w:p w:rsidR="006A3591" w:rsidRPr="000A0152" w:rsidRDefault="006A3591" w:rsidP="00C30133">
            <w:pPr>
              <w:rPr>
                <w:u w:val="single"/>
              </w:rPr>
            </w:pPr>
            <w:proofErr w:type="spellStart"/>
            <w:r w:rsidRPr="000A0152">
              <w:rPr>
                <w:u w:val="single"/>
              </w:rPr>
              <w:t>Junyang</w:t>
            </w:r>
            <w:proofErr w:type="spellEnd"/>
            <w:r w:rsidRPr="000A0152">
              <w:rPr>
                <w:u w:val="single"/>
              </w:rPr>
              <w:t xml:space="preserve"> Huang</w:t>
            </w:r>
            <w:r w:rsidRPr="000A0152">
              <w:t xml:space="preserve">, </w:t>
            </w:r>
            <w:proofErr w:type="spellStart"/>
            <w:r w:rsidRPr="000A0152">
              <w:t>Shuang</w:t>
            </w:r>
            <w:proofErr w:type="spellEnd"/>
            <w:r w:rsidRPr="000A0152">
              <w:t xml:space="preserve"> Ge, </w:t>
            </w:r>
            <w:proofErr w:type="spellStart"/>
            <w:r w:rsidRPr="000A0152">
              <w:t>Desha</w:t>
            </w:r>
            <w:proofErr w:type="spellEnd"/>
            <w:r w:rsidRPr="000A0152">
              <w:t xml:space="preserve"> Luo, Yang Wang, </w:t>
            </w:r>
            <w:proofErr w:type="spellStart"/>
            <w:r w:rsidRPr="000A0152">
              <w:t>Ruolin</w:t>
            </w:r>
            <w:proofErr w:type="spellEnd"/>
            <w:r w:rsidRPr="000A0152">
              <w:t xml:space="preserve"> Du, </w:t>
            </w:r>
            <w:proofErr w:type="spellStart"/>
            <w:r w:rsidRPr="000A0152">
              <w:t>Tieying</w:t>
            </w:r>
            <w:proofErr w:type="spellEnd"/>
            <w:r w:rsidRPr="000A0152">
              <w:t xml:space="preserve"> Yin, </w:t>
            </w:r>
            <w:proofErr w:type="spellStart"/>
            <w:r w:rsidRPr="000A0152">
              <w:t>Guixue</w:t>
            </w:r>
            <w:proofErr w:type="spellEnd"/>
            <w:r w:rsidRPr="000A0152">
              <w:t xml:space="preserve"> Wang</w:t>
            </w:r>
          </w:p>
        </w:tc>
      </w:tr>
      <w:tr w:rsidR="006A3591" w:rsidRPr="000A0152" w:rsidTr="00D86127">
        <w:trPr>
          <w:trHeight w:val="315"/>
        </w:trPr>
        <w:tc>
          <w:tcPr>
            <w:tcW w:w="441" w:type="dxa"/>
            <w:noWrap/>
            <w:hideMark/>
          </w:tcPr>
          <w:p w:rsidR="006A3591" w:rsidRPr="000A0152" w:rsidRDefault="006A3591" w:rsidP="00C30133">
            <w:r w:rsidRPr="000A0152">
              <w:t>81</w:t>
            </w:r>
          </w:p>
        </w:tc>
        <w:tc>
          <w:tcPr>
            <w:tcW w:w="4514" w:type="dxa"/>
            <w:noWrap/>
            <w:hideMark/>
          </w:tcPr>
          <w:p w:rsidR="006A3591" w:rsidRPr="000A0152" w:rsidRDefault="006A3591" w:rsidP="00C30133">
            <w:pPr>
              <w:rPr>
                <w:b/>
                <w:bCs/>
              </w:rPr>
            </w:pPr>
            <w:r w:rsidRPr="000A0152">
              <w:rPr>
                <w:b/>
                <w:bCs/>
              </w:rPr>
              <w:t>Changes in tight junction-associated proteins after PLLA  stent implantation</w:t>
            </w:r>
          </w:p>
        </w:tc>
        <w:tc>
          <w:tcPr>
            <w:tcW w:w="4673" w:type="dxa"/>
            <w:noWrap/>
            <w:hideMark/>
          </w:tcPr>
          <w:p w:rsidR="006A3591" w:rsidRPr="000A0152" w:rsidRDefault="006A3591" w:rsidP="00C30133">
            <w:pPr>
              <w:rPr>
                <w:u w:val="single"/>
              </w:rPr>
            </w:pPr>
            <w:proofErr w:type="spellStart"/>
            <w:r w:rsidRPr="000A0152">
              <w:rPr>
                <w:u w:val="single"/>
              </w:rPr>
              <w:t>Shuang</w:t>
            </w:r>
            <w:proofErr w:type="spellEnd"/>
            <w:r w:rsidRPr="000A0152">
              <w:rPr>
                <w:u w:val="single"/>
              </w:rPr>
              <w:t xml:space="preserve"> Ge</w:t>
            </w:r>
            <w:r w:rsidRPr="000A0152">
              <w:t xml:space="preserve">, Yang Wang, </w:t>
            </w:r>
            <w:proofErr w:type="spellStart"/>
            <w:r w:rsidRPr="000A0152">
              <w:t>Ruolin</w:t>
            </w:r>
            <w:proofErr w:type="spellEnd"/>
            <w:r w:rsidRPr="000A0152">
              <w:t xml:space="preserve"> Du, </w:t>
            </w:r>
            <w:proofErr w:type="spellStart"/>
            <w:r w:rsidRPr="000A0152">
              <w:t>Junyang</w:t>
            </w:r>
            <w:proofErr w:type="spellEnd"/>
            <w:r w:rsidRPr="000A0152">
              <w:t xml:space="preserve"> Huang, </w:t>
            </w:r>
            <w:proofErr w:type="spellStart"/>
            <w:r w:rsidRPr="000A0152">
              <w:t>Tieying</w:t>
            </w:r>
            <w:proofErr w:type="spellEnd"/>
            <w:r w:rsidRPr="000A0152">
              <w:t xml:space="preserve"> Yin*, </w:t>
            </w:r>
            <w:proofErr w:type="spellStart"/>
            <w:r w:rsidRPr="000A0152">
              <w:t>Yazhou</w:t>
            </w:r>
            <w:proofErr w:type="spellEnd"/>
            <w:r w:rsidRPr="000A0152">
              <w:t xml:space="preserve"> Wang, </w:t>
            </w:r>
            <w:proofErr w:type="spellStart"/>
            <w:r w:rsidRPr="000A0152">
              <w:t>Guixue</w:t>
            </w:r>
            <w:proofErr w:type="spellEnd"/>
            <w:r w:rsidRPr="000A0152">
              <w:t xml:space="preserve"> Wang</w:t>
            </w:r>
          </w:p>
        </w:tc>
      </w:tr>
      <w:tr w:rsidR="006A3591" w:rsidRPr="000A0152" w:rsidTr="00D86127">
        <w:trPr>
          <w:trHeight w:val="315"/>
        </w:trPr>
        <w:tc>
          <w:tcPr>
            <w:tcW w:w="441" w:type="dxa"/>
            <w:noWrap/>
            <w:hideMark/>
          </w:tcPr>
          <w:p w:rsidR="006A3591" w:rsidRPr="000A0152" w:rsidRDefault="006A3591" w:rsidP="00C30133">
            <w:r w:rsidRPr="000A0152">
              <w:t>82</w:t>
            </w:r>
          </w:p>
        </w:tc>
        <w:tc>
          <w:tcPr>
            <w:tcW w:w="4514" w:type="dxa"/>
            <w:noWrap/>
            <w:hideMark/>
          </w:tcPr>
          <w:p w:rsidR="006A3591" w:rsidRPr="000A0152" w:rsidRDefault="006A3591" w:rsidP="00C30133">
            <w:pPr>
              <w:rPr>
                <w:b/>
                <w:bCs/>
              </w:rPr>
            </w:pPr>
            <w:r w:rsidRPr="000A0152">
              <w:rPr>
                <w:b/>
                <w:bCs/>
              </w:rPr>
              <w:t>Endothelial Tight Junction Protein Zo-1 Response to Multiple-Mechanical Stimulations</w:t>
            </w:r>
          </w:p>
        </w:tc>
        <w:tc>
          <w:tcPr>
            <w:tcW w:w="4673" w:type="dxa"/>
            <w:noWrap/>
            <w:hideMark/>
          </w:tcPr>
          <w:p w:rsidR="006A3591" w:rsidRPr="000A0152" w:rsidRDefault="006A3591" w:rsidP="00C30133">
            <w:pPr>
              <w:rPr>
                <w:u w:val="single"/>
              </w:rPr>
            </w:pPr>
            <w:r w:rsidRPr="000A0152">
              <w:rPr>
                <w:u w:val="single"/>
              </w:rPr>
              <w:t>Yang Wang</w:t>
            </w:r>
            <w:r w:rsidRPr="000A0152">
              <w:t xml:space="preserve">, </w:t>
            </w:r>
            <w:proofErr w:type="spellStart"/>
            <w:r w:rsidRPr="000A0152">
              <w:t>Shuang</w:t>
            </w:r>
            <w:proofErr w:type="spellEnd"/>
            <w:r w:rsidRPr="000A0152">
              <w:t xml:space="preserve"> Ge, </w:t>
            </w:r>
            <w:proofErr w:type="spellStart"/>
            <w:r w:rsidRPr="000A0152">
              <w:t>Desha</w:t>
            </w:r>
            <w:proofErr w:type="spellEnd"/>
            <w:r w:rsidRPr="000A0152">
              <w:t xml:space="preserve"> Luo, </w:t>
            </w:r>
            <w:proofErr w:type="spellStart"/>
            <w:r w:rsidRPr="000A0152">
              <w:t>Ruolin</w:t>
            </w:r>
            <w:proofErr w:type="spellEnd"/>
            <w:r w:rsidRPr="000A0152">
              <w:t xml:space="preserve"> Du, </w:t>
            </w:r>
            <w:proofErr w:type="spellStart"/>
            <w:r w:rsidRPr="000A0152">
              <w:t>Yazhou</w:t>
            </w:r>
            <w:proofErr w:type="spellEnd"/>
            <w:r w:rsidRPr="000A0152">
              <w:t xml:space="preserve"> Wang, and </w:t>
            </w:r>
            <w:proofErr w:type="spellStart"/>
            <w:r w:rsidRPr="000A0152">
              <w:t>Guixue</w:t>
            </w:r>
            <w:proofErr w:type="spellEnd"/>
            <w:r w:rsidRPr="000A0152">
              <w:t xml:space="preserve"> Wang</w:t>
            </w:r>
          </w:p>
        </w:tc>
      </w:tr>
      <w:tr w:rsidR="006A3591" w:rsidRPr="000A0152" w:rsidTr="00D86127">
        <w:trPr>
          <w:trHeight w:val="315"/>
        </w:trPr>
        <w:tc>
          <w:tcPr>
            <w:tcW w:w="441" w:type="dxa"/>
            <w:noWrap/>
            <w:hideMark/>
          </w:tcPr>
          <w:p w:rsidR="006A3591" w:rsidRPr="000A0152" w:rsidRDefault="006A3591" w:rsidP="00C30133">
            <w:r w:rsidRPr="000A0152">
              <w:t>83</w:t>
            </w:r>
          </w:p>
        </w:tc>
        <w:tc>
          <w:tcPr>
            <w:tcW w:w="4514" w:type="dxa"/>
            <w:noWrap/>
            <w:hideMark/>
          </w:tcPr>
          <w:p w:rsidR="006A3591" w:rsidRPr="000A0152" w:rsidRDefault="006A3591" w:rsidP="00C30133">
            <w:pPr>
              <w:rPr>
                <w:b/>
                <w:bCs/>
              </w:rPr>
            </w:pPr>
            <w:r w:rsidRPr="000A0152">
              <w:rPr>
                <w:b/>
                <w:bCs/>
              </w:rPr>
              <w:t xml:space="preserve">Local Disturbing Flow Induced by Stent Implantation Affects Endothelial Cell Rearrangement and </w:t>
            </w:r>
            <w:proofErr w:type="spellStart"/>
            <w:r w:rsidRPr="000A0152">
              <w:rPr>
                <w:b/>
                <w:bCs/>
              </w:rPr>
              <w:t>Endothelialization</w:t>
            </w:r>
            <w:proofErr w:type="spellEnd"/>
          </w:p>
        </w:tc>
        <w:tc>
          <w:tcPr>
            <w:tcW w:w="4673" w:type="dxa"/>
            <w:noWrap/>
            <w:hideMark/>
          </w:tcPr>
          <w:p w:rsidR="006A3591" w:rsidRPr="000A0152" w:rsidRDefault="006A3591" w:rsidP="00C30133">
            <w:pPr>
              <w:rPr>
                <w:u w:val="single"/>
              </w:rPr>
            </w:pPr>
            <w:proofErr w:type="spellStart"/>
            <w:r w:rsidRPr="000A0152">
              <w:rPr>
                <w:u w:val="single"/>
              </w:rPr>
              <w:t>Ruolin</w:t>
            </w:r>
            <w:proofErr w:type="spellEnd"/>
            <w:r w:rsidRPr="000A0152">
              <w:rPr>
                <w:u w:val="single"/>
              </w:rPr>
              <w:t xml:space="preserve"> Du</w:t>
            </w:r>
            <w:r w:rsidRPr="000A0152">
              <w:t xml:space="preserve">, Yuzhen Ren, </w:t>
            </w:r>
            <w:proofErr w:type="spellStart"/>
            <w:r w:rsidRPr="000A0152">
              <w:t>Shicheng</w:t>
            </w:r>
            <w:proofErr w:type="spellEnd"/>
            <w:r w:rsidRPr="000A0152">
              <w:t xml:space="preserve"> He, </w:t>
            </w:r>
            <w:proofErr w:type="spellStart"/>
            <w:r w:rsidRPr="000A0152">
              <w:t>Shuang</w:t>
            </w:r>
            <w:proofErr w:type="spellEnd"/>
            <w:r w:rsidRPr="000A0152">
              <w:t xml:space="preserve"> Ge, Yang Wang, </w:t>
            </w:r>
            <w:proofErr w:type="spellStart"/>
            <w:r w:rsidRPr="000A0152">
              <w:t>Junyang</w:t>
            </w:r>
            <w:proofErr w:type="spellEnd"/>
            <w:r w:rsidRPr="000A0152">
              <w:t xml:space="preserve"> Huang, </w:t>
            </w:r>
            <w:proofErr w:type="spellStart"/>
            <w:r w:rsidRPr="000A0152">
              <w:t>Yazhou</w:t>
            </w:r>
            <w:proofErr w:type="spellEnd"/>
            <w:r w:rsidRPr="000A0152">
              <w:t xml:space="preserve"> Wang, </w:t>
            </w:r>
            <w:proofErr w:type="spellStart"/>
            <w:r w:rsidRPr="000A0152">
              <w:t>Guixue</w:t>
            </w:r>
            <w:proofErr w:type="spellEnd"/>
            <w:r w:rsidRPr="000A0152">
              <w:t xml:space="preserve"> Wang, </w:t>
            </w:r>
            <w:proofErr w:type="spellStart"/>
            <w:r w:rsidRPr="000A0152">
              <w:t>Tieying</w:t>
            </w:r>
            <w:proofErr w:type="spellEnd"/>
            <w:r w:rsidRPr="000A0152">
              <w:t xml:space="preserve"> Yin*</w:t>
            </w:r>
          </w:p>
        </w:tc>
      </w:tr>
      <w:tr w:rsidR="006A3591" w:rsidRPr="000A0152" w:rsidTr="00D86127">
        <w:trPr>
          <w:trHeight w:val="315"/>
        </w:trPr>
        <w:tc>
          <w:tcPr>
            <w:tcW w:w="441" w:type="dxa"/>
            <w:noWrap/>
            <w:hideMark/>
          </w:tcPr>
          <w:p w:rsidR="006A3591" w:rsidRPr="000A0152" w:rsidRDefault="006A3591" w:rsidP="00C30133">
            <w:r w:rsidRPr="000A0152">
              <w:t>84</w:t>
            </w:r>
          </w:p>
        </w:tc>
        <w:tc>
          <w:tcPr>
            <w:tcW w:w="4514" w:type="dxa"/>
            <w:noWrap/>
            <w:hideMark/>
          </w:tcPr>
          <w:p w:rsidR="006A3591" w:rsidRPr="000A0152" w:rsidRDefault="006A3591" w:rsidP="00C30133">
            <w:pPr>
              <w:rPr>
                <w:b/>
                <w:bCs/>
              </w:rPr>
            </w:pPr>
            <w:r w:rsidRPr="000A0152">
              <w:rPr>
                <w:b/>
                <w:bCs/>
              </w:rPr>
              <w:t>Predicting False Lumen Thrombosis after TEVAR in Type B Aortic Dissection</w:t>
            </w:r>
          </w:p>
        </w:tc>
        <w:tc>
          <w:tcPr>
            <w:tcW w:w="4673" w:type="dxa"/>
            <w:noWrap/>
            <w:hideMark/>
          </w:tcPr>
          <w:p w:rsidR="006A3591" w:rsidRPr="000A0152" w:rsidRDefault="006A3591" w:rsidP="00C30133">
            <w:pPr>
              <w:rPr>
                <w:u w:val="single"/>
              </w:rPr>
            </w:pPr>
            <w:r w:rsidRPr="000A0152">
              <w:rPr>
                <w:u w:val="single"/>
              </w:rPr>
              <w:t xml:space="preserve">C.H. Armour </w:t>
            </w:r>
            <w:r w:rsidRPr="000A0152">
              <w:rPr>
                <w:u w:val="single"/>
                <w:vertAlign w:val="superscript"/>
              </w:rPr>
              <w:t>[1] ^</w:t>
            </w:r>
            <w:r w:rsidRPr="000A0152">
              <w:t xml:space="preserve">, C. </w:t>
            </w:r>
            <w:proofErr w:type="spellStart"/>
            <w:r w:rsidRPr="000A0152">
              <w:t>Menichini</w:t>
            </w:r>
            <w:proofErr w:type="spellEnd"/>
            <w:r w:rsidRPr="000A0152">
              <w:t xml:space="preserve"> </w:t>
            </w:r>
            <w:r w:rsidRPr="000A0152">
              <w:rPr>
                <w:vertAlign w:val="superscript"/>
              </w:rPr>
              <w:t>[1] ^</w:t>
            </w:r>
            <w:r w:rsidRPr="000A0152">
              <w:t xml:space="preserve">, K. </w:t>
            </w:r>
            <w:proofErr w:type="spellStart"/>
            <w:r w:rsidRPr="000A0152">
              <w:t>Milinis</w:t>
            </w:r>
            <w:proofErr w:type="spellEnd"/>
            <w:r w:rsidRPr="000A0152">
              <w:t xml:space="preserve"> </w:t>
            </w:r>
            <w:r w:rsidRPr="000A0152">
              <w:rPr>
                <w:vertAlign w:val="superscript"/>
              </w:rPr>
              <w:t>[2]</w:t>
            </w:r>
            <w:r w:rsidRPr="000A0152">
              <w:t xml:space="preserve">, R.G.J. Gibbs </w:t>
            </w:r>
            <w:r w:rsidRPr="000A0152">
              <w:rPr>
                <w:vertAlign w:val="superscript"/>
              </w:rPr>
              <w:t>[3]</w:t>
            </w:r>
            <w:r w:rsidRPr="000A0152">
              <w:t xml:space="preserve">, X.Y. Xu </w:t>
            </w:r>
            <w:r w:rsidRPr="000A0152">
              <w:rPr>
                <w:vertAlign w:val="superscript"/>
              </w:rPr>
              <w:t>[1]</w:t>
            </w:r>
          </w:p>
        </w:tc>
      </w:tr>
      <w:tr w:rsidR="006A3591" w:rsidRPr="000A0152" w:rsidTr="00D86127">
        <w:trPr>
          <w:trHeight w:val="315"/>
        </w:trPr>
        <w:tc>
          <w:tcPr>
            <w:tcW w:w="441" w:type="dxa"/>
            <w:noWrap/>
            <w:hideMark/>
          </w:tcPr>
          <w:p w:rsidR="006A3591" w:rsidRPr="000A0152" w:rsidRDefault="006A3591" w:rsidP="00C30133">
            <w:r w:rsidRPr="000A0152">
              <w:t>85</w:t>
            </w:r>
          </w:p>
        </w:tc>
        <w:tc>
          <w:tcPr>
            <w:tcW w:w="4514" w:type="dxa"/>
            <w:noWrap/>
            <w:hideMark/>
          </w:tcPr>
          <w:p w:rsidR="006A3591" w:rsidRPr="000A0152" w:rsidRDefault="006A3591" w:rsidP="00C30133">
            <w:pPr>
              <w:rPr>
                <w:b/>
                <w:bCs/>
              </w:rPr>
            </w:pPr>
            <w:r w:rsidRPr="000A0152">
              <w:rPr>
                <w:b/>
                <w:bCs/>
              </w:rPr>
              <w:t>Mechanical Regulation of Autonomously Forming Endothelial Gaps and Cancer Extravasation</w:t>
            </w:r>
          </w:p>
        </w:tc>
        <w:tc>
          <w:tcPr>
            <w:tcW w:w="4673" w:type="dxa"/>
            <w:noWrap/>
            <w:hideMark/>
          </w:tcPr>
          <w:p w:rsidR="006A3591" w:rsidRPr="000A0152" w:rsidRDefault="006A3591" w:rsidP="00C30133">
            <w:r w:rsidRPr="000A0152">
              <w:t>Jorge Escribano</w:t>
            </w:r>
            <w:r w:rsidRPr="000A0152">
              <w:rPr>
                <w:vertAlign w:val="superscript"/>
              </w:rPr>
              <w:t>1,2</w:t>
            </w:r>
            <w:r w:rsidRPr="000A0152">
              <w:t>, Michelle B. Chen</w:t>
            </w:r>
            <w:r w:rsidRPr="000A0152">
              <w:rPr>
                <w:vertAlign w:val="superscript"/>
              </w:rPr>
              <w:t>2,3</w:t>
            </w:r>
            <w:r w:rsidRPr="000A0152">
              <w:t xml:space="preserve">, </w:t>
            </w:r>
            <w:proofErr w:type="spellStart"/>
            <w:r w:rsidRPr="000A0152">
              <w:t>Emad</w:t>
            </w:r>
            <w:proofErr w:type="spellEnd"/>
            <w:r w:rsidRPr="000A0152">
              <w:t xml:space="preserve"> Moeendarbary</w:t>
            </w:r>
            <w:r w:rsidRPr="000A0152">
              <w:rPr>
                <w:vertAlign w:val="superscript"/>
              </w:rPr>
              <w:t>2,4</w:t>
            </w:r>
            <w:r w:rsidRPr="000A0152">
              <w:t>, Xuan Cao</w:t>
            </w:r>
            <w:r w:rsidRPr="000A0152">
              <w:rPr>
                <w:vertAlign w:val="superscript"/>
              </w:rPr>
              <w:t>5</w:t>
            </w:r>
            <w:r w:rsidRPr="000A0152">
              <w:t xml:space="preserve">, </w:t>
            </w:r>
            <w:proofErr w:type="spellStart"/>
            <w:r w:rsidRPr="000A0152">
              <w:t>Vivek</w:t>
            </w:r>
            <w:proofErr w:type="spellEnd"/>
            <w:r w:rsidRPr="000A0152">
              <w:t xml:space="preserve"> Shenoy</w:t>
            </w:r>
            <w:r w:rsidRPr="000A0152">
              <w:rPr>
                <w:vertAlign w:val="superscript"/>
              </w:rPr>
              <w:t>5</w:t>
            </w:r>
            <w:r w:rsidRPr="000A0152">
              <w:t>, Jose Manuel Garcia-Aznar</w:t>
            </w:r>
            <w:r w:rsidRPr="000A0152">
              <w:rPr>
                <w:vertAlign w:val="superscript"/>
              </w:rPr>
              <w:t>1,*</w:t>
            </w:r>
            <w:r w:rsidRPr="000A0152">
              <w:t>, Roger D. Kamm</w:t>
            </w:r>
            <w:r w:rsidRPr="000A0152">
              <w:rPr>
                <w:vertAlign w:val="superscript"/>
              </w:rPr>
              <w:t>2,6,7,*</w:t>
            </w:r>
            <w:r w:rsidRPr="000A0152">
              <w:t xml:space="preserve">, </w:t>
            </w:r>
            <w:r w:rsidRPr="000A0152">
              <w:rPr>
                <w:u w:val="single"/>
              </w:rPr>
              <w:t>Fabian Spill</w:t>
            </w:r>
            <w:r w:rsidRPr="000A0152">
              <w:rPr>
                <w:vertAlign w:val="superscript"/>
              </w:rPr>
              <w:t>6,8,*</w:t>
            </w:r>
          </w:p>
        </w:tc>
      </w:tr>
      <w:tr w:rsidR="006A3591" w:rsidRPr="000A0152" w:rsidTr="00D86127">
        <w:trPr>
          <w:trHeight w:val="315"/>
        </w:trPr>
        <w:tc>
          <w:tcPr>
            <w:tcW w:w="441" w:type="dxa"/>
            <w:noWrap/>
            <w:hideMark/>
          </w:tcPr>
          <w:p w:rsidR="006A3591" w:rsidRPr="000A0152" w:rsidRDefault="006A3591" w:rsidP="00C30133">
            <w:r w:rsidRPr="000A0152">
              <w:t>86</w:t>
            </w:r>
          </w:p>
        </w:tc>
        <w:tc>
          <w:tcPr>
            <w:tcW w:w="4514" w:type="dxa"/>
            <w:noWrap/>
            <w:hideMark/>
          </w:tcPr>
          <w:p w:rsidR="006A3591" w:rsidRPr="000A0152" w:rsidRDefault="006A3591" w:rsidP="00C30133">
            <w:pPr>
              <w:rPr>
                <w:b/>
                <w:bCs/>
              </w:rPr>
            </w:pPr>
            <w:r w:rsidRPr="000A0152">
              <w:rPr>
                <w:b/>
                <w:bCs/>
              </w:rPr>
              <w:t xml:space="preserve">Endothelial Stat5a is enriched at </w:t>
            </w:r>
            <w:proofErr w:type="spellStart"/>
            <w:r w:rsidRPr="000A0152">
              <w:rPr>
                <w:b/>
                <w:bCs/>
              </w:rPr>
              <w:t>atheroprone</w:t>
            </w:r>
            <w:proofErr w:type="spellEnd"/>
            <w:r w:rsidRPr="000A0152">
              <w:rPr>
                <w:b/>
                <w:bCs/>
              </w:rPr>
              <w:t xml:space="preserve"> regions of the aorta and drives inflammation in response to low shear stress</w:t>
            </w:r>
          </w:p>
        </w:tc>
        <w:tc>
          <w:tcPr>
            <w:tcW w:w="4673" w:type="dxa"/>
            <w:noWrap/>
            <w:hideMark/>
          </w:tcPr>
          <w:p w:rsidR="006A3591" w:rsidRPr="000A0152" w:rsidRDefault="006A3591" w:rsidP="00C30133">
            <w:r w:rsidRPr="000A0152">
              <w:t xml:space="preserve">Hannah </w:t>
            </w:r>
            <w:proofErr w:type="spellStart"/>
            <w:r w:rsidRPr="000A0152">
              <w:t>Roddie</w:t>
            </w:r>
            <w:proofErr w:type="spellEnd"/>
            <w:r w:rsidRPr="000A0152">
              <w:t xml:space="preserve">, Maria </w:t>
            </w:r>
            <w:proofErr w:type="spellStart"/>
            <w:r w:rsidRPr="000A0152">
              <w:t>Fragiadaki</w:t>
            </w:r>
            <w:proofErr w:type="spellEnd"/>
            <w:r w:rsidRPr="000A0152">
              <w:t>* and Paul Evans*</w:t>
            </w:r>
          </w:p>
        </w:tc>
      </w:tr>
      <w:tr w:rsidR="006A3591" w:rsidRPr="000A0152" w:rsidTr="00D86127">
        <w:trPr>
          <w:trHeight w:val="315"/>
        </w:trPr>
        <w:tc>
          <w:tcPr>
            <w:tcW w:w="441" w:type="dxa"/>
            <w:noWrap/>
            <w:hideMark/>
          </w:tcPr>
          <w:p w:rsidR="006A3591" w:rsidRPr="000A0152" w:rsidRDefault="006A3591" w:rsidP="00C30133">
            <w:r w:rsidRPr="000A0152">
              <w:t>87</w:t>
            </w:r>
          </w:p>
        </w:tc>
        <w:tc>
          <w:tcPr>
            <w:tcW w:w="4514" w:type="dxa"/>
            <w:noWrap/>
            <w:hideMark/>
          </w:tcPr>
          <w:p w:rsidR="006A3591" w:rsidRPr="000A0152" w:rsidRDefault="006A3591" w:rsidP="00C30133">
            <w:pPr>
              <w:rPr>
                <w:b/>
                <w:bCs/>
              </w:rPr>
            </w:pPr>
            <w:r w:rsidRPr="000A0152">
              <w:rPr>
                <w:b/>
                <w:bCs/>
              </w:rPr>
              <w:t xml:space="preserve">Disturbed flow induces aortic valve calcification by activating the HIF-1α Pathway triggered by loss of miR-483-3p, leading to increased UBE2C and degradation of </w:t>
            </w:r>
            <w:proofErr w:type="spellStart"/>
            <w:r w:rsidRPr="000A0152">
              <w:rPr>
                <w:b/>
                <w:bCs/>
              </w:rPr>
              <w:t>pVHL</w:t>
            </w:r>
            <w:proofErr w:type="spellEnd"/>
          </w:p>
        </w:tc>
        <w:tc>
          <w:tcPr>
            <w:tcW w:w="4673" w:type="dxa"/>
            <w:noWrap/>
            <w:hideMark/>
          </w:tcPr>
          <w:p w:rsidR="006A3591" w:rsidRPr="000A0152" w:rsidRDefault="006A3591" w:rsidP="00C30133">
            <w:r w:rsidRPr="000A0152">
              <w:t>Joan Fernandez Esmerats</w:t>
            </w:r>
            <w:r w:rsidRPr="000A0152">
              <w:rPr>
                <w:vertAlign w:val="superscript"/>
              </w:rPr>
              <w:t>1</w:t>
            </w:r>
            <w:r w:rsidRPr="000A0152">
              <w:t>, Nicolas Villa-Roel</w:t>
            </w:r>
            <w:r w:rsidRPr="000A0152">
              <w:rPr>
                <w:vertAlign w:val="superscript"/>
              </w:rPr>
              <w:t>1</w:t>
            </w:r>
            <w:r w:rsidRPr="000A0152">
              <w:t>, Sandeep Kumar</w:t>
            </w:r>
            <w:r w:rsidRPr="000A0152">
              <w:rPr>
                <w:vertAlign w:val="superscript"/>
              </w:rPr>
              <w:t>1</w:t>
            </w:r>
            <w:r w:rsidRPr="000A0152">
              <w:t>, Lina Gu</w:t>
            </w:r>
            <w:r w:rsidRPr="000A0152">
              <w:rPr>
                <w:vertAlign w:val="superscript"/>
              </w:rPr>
              <w:t>1</w:t>
            </w:r>
            <w:r w:rsidRPr="000A0152">
              <w:t xml:space="preserve">, </w:t>
            </w:r>
            <w:proofErr w:type="spellStart"/>
            <w:r w:rsidRPr="000A0152">
              <w:t>Md</w:t>
            </w:r>
            <w:proofErr w:type="spellEnd"/>
            <w:r w:rsidRPr="000A0152">
              <w:t xml:space="preserve"> </w:t>
            </w:r>
            <w:proofErr w:type="spellStart"/>
            <w:r w:rsidRPr="000A0152">
              <w:t>Tausif</w:t>
            </w:r>
            <w:proofErr w:type="spellEnd"/>
            <w:r w:rsidRPr="000A0152">
              <w:t xml:space="preserve"> Salim</w:t>
            </w:r>
            <w:r w:rsidRPr="000A0152">
              <w:rPr>
                <w:vertAlign w:val="superscript"/>
              </w:rPr>
              <w:t>2</w:t>
            </w:r>
            <w:r w:rsidRPr="000A0152">
              <w:t>, Michael Ohh</w:t>
            </w:r>
            <w:r w:rsidRPr="000A0152">
              <w:rPr>
                <w:vertAlign w:val="superscript"/>
              </w:rPr>
              <w:t>3</w:t>
            </w:r>
            <w:r w:rsidRPr="000A0152">
              <w:t>, W. Robert Taylor</w:t>
            </w:r>
            <w:r w:rsidRPr="000A0152">
              <w:rPr>
                <w:vertAlign w:val="superscript"/>
              </w:rPr>
              <w:t>4</w:t>
            </w:r>
            <w:r w:rsidRPr="000A0152">
              <w:t>, Robert M. Nerem</w:t>
            </w:r>
            <w:r w:rsidRPr="000A0152">
              <w:rPr>
                <w:vertAlign w:val="superscript"/>
              </w:rPr>
              <w:t>5</w:t>
            </w:r>
            <w:r w:rsidRPr="000A0152">
              <w:t xml:space="preserve">, </w:t>
            </w:r>
            <w:proofErr w:type="spellStart"/>
            <w:r w:rsidRPr="000A0152">
              <w:t>Ajit</w:t>
            </w:r>
            <w:proofErr w:type="spellEnd"/>
            <w:r w:rsidRPr="000A0152">
              <w:t xml:space="preserve"> P. Yoganathan</w:t>
            </w:r>
            <w:r w:rsidRPr="000A0152">
              <w:rPr>
                <w:vertAlign w:val="superscript"/>
              </w:rPr>
              <w:t>1,2</w:t>
            </w:r>
            <w:r w:rsidRPr="000A0152">
              <w:t>, and Hanjoong Jo</w:t>
            </w:r>
            <w:r w:rsidRPr="000A0152">
              <w:rPr>
                <w:vertAlign w:val="superscript"/>
              </w:rPr>
              <w:t>1,2</w:t>
            </w:r>
          </w:p>
        </w:tc>
      </w:tr>
      <w:tr w:rsidR="00D86127" w:rsidRPr="000A0152" w:rsidTr="00D86127">
        <w:trPr>
          <w:trHeight w:val="315"/>
        </w:trPr>
        <w:tc>
          <w:tcPr>
            <w:tcW w:w="441" w:type="dxa"/>
            <w:noWrap/>
          </w:tcPr>
          <w:p w:rsidR="00D86127" w:rsidRPr="000A0152" w:rsidRDefault="00D86127" w:rsidP="00C30133">
            <w:r>
              <w:t>88</w:t>
            </w:r>
          </w:p>
        </w:tc>
        <w:tc>
          <w:tcPr>
            <w:tcW w:w="4514" w:type="dxa"/>
            <w:noWrap/>
          </w:tcPr>
          <w:p w:rsidR="00D86127" w:rsidRPr="000A0152" w:rsidRDefault="00D86127" w:rsidP="00C30133">
            <w:pPr>
              <w:rPr>
                <w:b/>
                <w:bCs/>
              </w:rPr>
            </w:pPr>
            <w:r w:rsidRPr="00D86127">
              <w:rPr>
                <w:b/>
                <w:bCs/>
              </w:rPr>
              <w:t>4D Ultrasound of Murine Abdominal Aortic Aneurysms</w:t>
            </w:r>
          </w:p>
        </w:tc>
        <w:tc>
          <w:tcPr>
            <w:tcW w:w="4673" w:type="dxa"/>
            <w:noWrap/>
          </w:tcPr>
          <w:p w:rsidR="00D86127" w:rsidRPr="000A0152" w:rsidRDefault="00D86127" w:rsidP="00C30133">
            <w:r w:rsidRPr="00D86127">
              <w:t xml:space="preserve">Hannah L. Cebull1, Daniel J. Romary1, </w:t>
            </w:r>
            <w:r w:rsidRPr="00D86127">
              <w:rPr>
                <w:u w:val="single"/>
              </w:rPr>
              <w:t>Craig J. Goergen1</w:t>
            </w:r>
          </w:p>
        </w:tc>
      </w:tr>
    </w:tbl>
    <w:p w:rsidR="006A3591" w:rsidRDefault="006A3591" w:rsidP="006A3591"/>
    <w:p w:rsidR="006A3591" w:rsidRPr="00B46F6B" w:rsidRDefault="006A3591" w:rsidP="006A3591">
      <w:pPr>
        <w:rPr>
          <w:rFonts w:cstheme="minorHAnsi"/>
        </w:rPr>
      </w:pPr>
    </w:p>
    <w:sectPr w:rsidR="006A3591" w:rsidRPr="00B46F6B" w:rsidSect="00B46F6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234A9"/>
    <w:multiLevelType w:val="multilevel"/>
    <w:tmpl w:val="D608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04264"/>
    <w:multiLevelType w:val="multilevel"/>
    <w:tmpl w:val="6A64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6F"/>
    <w:rsid w:val="0003255E"/>
    <w:rsid w:val="002077E6"/>
    <w:rsid w:val="00243010"/>
    <w:rsid w:val="002A4C9E"/>
    <w:rsid w:val="00405F83"/>
    <w:rsid w:val="00563C6F"/>
    <w:rsid w:val="00624EE6"/>
    <w:rsid w:val="00636A5D"/>
    <w:rsid w:val="006A3591"/>
    <w:rsid w:val="006E45B6"/>
    <w:rsid w:val="00721E83"/>
    <w:rsid w:val="00886F76"/>
    <w:rsid w:val="009442BB"/>
    <w:rsid w:val="00B46F6B"/>
    <w:rsid w:val="00BA2832"/>
    <w:rsid w:val="00BE5C64"/>
    <w:rsid w:val="00D86127"/>
    <w:rsid w:val="00DA0561"/>
    <w:rsid w:val="00DC60B3"/>
    <w:rsid w:val="00E24EF2"/>
    <w:rsid w:val="00E963A3"/>
    <w:rsid w:val="00EB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049BC-2200-40FB-93B2-B8D1538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6192">
      <w:bodyDiv w:val="1"/>
      <w:marLeft w:val="0"/>
      <w:marRight w:val="0"/>
      <w:marTop w:val="0"/>
      <w:marBottom w:val="0"/>
      <w:divBdr>
        <w:top w:val="none" w:sz="0" w:space="0" w:color="auto"/>
        <w:left w:val="none" w:sz="0" w:space="0" w:color="auto"/>
        <w:bottom w:val="none" w:sz="0" w:space="0" w:color="auto"/>
        <w:right w:val="none" w:sz="0" w:space="0" w:color="auto"/>
      </w:divBdr>
      <w:divsChild>
        <w:div w:id="2113088670">
          <w:marLeft w:val="0"/>
          <w:marRight w:val="0"/>
          <w:marTop w:val="0"/>
          <w:marBottom w:val="300"/>
          <w:divBdr>
            <w:top w:val="none" w:sz="0" w:space="0" w:color="auto"/>
            <w:left w:val="none" w:sz="0" w:space="0" w:color="auto"/>
            <w:bottom w:val="none" w:sz="0" w:space="0" w:color="auto"/>
            <w:right w:val="none" w:sz="0" w:space="0" w:color="auto"/>
          </w:divBdr>
        </w:div>
        <w:div w:id="642126667">
          <w:marLeft w:val="0"/>
          <w:marRight w:val="0"/>
          <w:marTop w:val="0"/>
          <w:marBottom w:val="0"/>
          <w:divBdr>
            <w:top w:val="none" w:sz="0" w:space="0" w:color="auto"/>
            <w:left w:val="none" w:sz="0" w:space="0" w:color="auto"/>
            <w:bottom w:val="none" w:sz="0" w:space="0" w:color="auto"/>
            <w:right w:val="none" w:sz="0" w:space="0" w:color="auto"/>
          </w:divBdr>
        </w:div>
        <w:div w:id="1025129733">
          <w:marLeft w:val="0"/>
          <w:marRight w:val="0"/>
          <w:marTop w:val="0"/>
          <w:marBottom w:val="0"/>
          <w:divBdr>
            <w:top w:val="none" w:sz="0" w:space="0" w:color="auto"/>
            <w:left w:val="none" w:sz="0" w:space="0" w:color="auto"/>
            <w:bottom w:val="none" w:sz="0" w:space="0" w:color="auto"/>
            <w:right w:val="none" w:sz="0" w:space="0" w:color="auto"/>
          </w:divBdr>
        </w:div>
      </w:divsChild>
    </w:div>
    <w:div w:id="1182090863">
      <w:bodyDiv w:val="1"/>
      <w:marLeft w:val="0"/>
      <w:marRight w:val="0"/>
      <w:marTop w:val="0"/>
      <w:marBottom w:val="0"/>
      <w:divBdr>
        <w:top w:val="none" w:sz="0" w:space="0" w:color="auto"/>
        <w:left w:val="none" w:sz="0" w:space="0" w:color="auto"/>
        <w:bottom w:val="none" w:sz="0" w:space="0" w:color="auto"/>
        <w:right w:val="none" w:sz="0" w:space="0" w:color="auto"/>
      </w:divBdr>
    </w:div>
    <w:div w:id="1339427527">
      <w:bodyDiv w:val="1"/>
      <w:marLeft w:val="0"/>
      <w:marRight w:val="0"/>
      <w:marTop w:val="0"/>
      <w:marBottom w:val="0"/>
      <w:divBdr>
        <w:top w:val="none" w:sz="0" w:space="0" w:color="auto"/>
        <w:left w:val="none" w:sz="0" w:space="0" w:color="auto"/>
        <w:bottom w:val="none" w:sz="0" w:space="0" w:color="auto"/>
        <w:right w:val="none" w:sz="0" w:space="0" w:color="auto"/>
      </w:divBdr>
      <w:divsChild>
        <w:div w:id="1032606387">
          <w:marLeft w:val="0"/>
          <w:marRight w:val="0"/>
          <w:marTop w:val="0"/>
          <w:marBottom w:val="0"/>
          <w:divBdr>
            <w:top w:val="none" w:sz="0" w:space="0" w:color="auto"/>
            <w:left w:val="none" w:sz="0" w:space="0" w:color="auto"/>
            <w:bottom w:val="none" w:sz="0" w:space="0" w:color="auto"/>
            <w:right w:val="none" w:sz="0" w:space="0" w:color="auto"/>
          </w:divBdr>
          <w:divsChild>
            <w:div w:id="2051874549">
              <w:marLeft w:val="0"/>
              <w:marRight w:val="0"/>
              <w:marTop w:val="0"/>
              <w:marBottom w:val="0"/>
              <w:divBdr>
                <w:top w:val="none" w:sz="0" w:space="0" w:color="auto"/>
                <w:left w:val="none" w:sz="0" w:space="0" w:color="auto"/>
                <w:bottom w:val="none" w:sz="0" w:space="0" w:color="auto"/>
                <w:right w:val="none" w:sz="0" w:space="0" w:color="auto"/>
              </w:divBdr>
              <w:divsChild>
                <w:div w:id="7717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cid:087B6ED7-9CC9-4D03-AB00-F393C5120BDE@default" TargetMode="External"/><Relationship Id="rId26" Type="http://schemas.openxmlformats.org/officeDocument/2006/relationships/image" Target="cid:0FE92873-81A9-4069-B546-E407A535968D@defaul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cid:EBE1B214-B28D-4DB1-8899-9DEE06032E35@default" TargetMode="External"/><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cid:9E0BFE8B-4BBD-4E8E-ACEC-5DE07E1A1BA4@default" TargetMode="External"/><Relationship Id="rId20" Type="http://schemas.openxmlformats.org/officeDocument/2006/relationships/image" Target="cid:9C2A0632-6964-4155-A42D-540C56E054DE@defaul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cid:C8ABBD36-EBB1-417D-8F73-6272BE8EEE68@defaul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cid:CAF28BB3-CDCA-418A-AA51-C4D6A13EB436@default" TargetMode="External"/><Relationship Id="rId22" Type="http://schemas.openxmlformats.org/officeDocument/2006/relationships/image" Target="cid:319FABC9-8E47-46C9-A9A1-DA7F95070ACF@defau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7325-FC3B-4086-A97E-6B4D177E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White</dc:creator>
  <cp:keywords/>
  <dc:description/>
  <cp:lastModifiedBy>Stephen White</cp:lastModifiedBy>
  <cp:revision>16</cp:revision>
  <dcterms:created xsi:type="dcterms:W3CDTF">2019-04-03T13:57:00Z</dcterms:created>
  <dcterms:modified xsi:type="dcterms:W3CDTF">2019-04-08T13:56:00Z</dcterms:modified>
</cp:coreProperties>
</file>