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31A85" w14:textId="77777777" w:rsidR="00E97BEE" w:rsidRPr="00573B66" w:rsidRDefault="00E97BEE" w:rsidP="00E97BEE">
      <w:pPr>
        <w:pStyle w:val="Heading3"/>
        <w:spacing w:before="0" w:after="60" w:line="240" w:lineRule="exact"/>
        <w:rPr>
          <w:rFonts w:cs="Arial"/>
          <w:szCs w:val="24"/>
        </w:rPr>
      </w:pPr>
      <w:r w:rsidRPr="00573B66">
        <w:rPr>
          <w:rFonts w:cs="Arial"/>
          <w:szCs w:val="24"/>
        </w:rPr>
        <w:t xml:space="preserve">SEMS Action plan </w:t>
      </w:r>
      <w:r>
        <w:rPr>
          <w:rFonts w:cs="Arial"/>
          <w:szCs w:val="24"/>
        </w:rPr>
        <w:t xml:space="preserve">as of </w:t>
      </w:r>
      <w:r w:rsidR="00923340">
        <w:rPr>
          <w:rFonts w:cs="Arial"/>
          <w:szCs w:val="24"/>
        </w:rPr>
        <w:t>April</w:t>
      </w:r>
      <w:r>
        <w:rPr>
          <w:rFonts w:cs="Arial"/>
          <w:szCs w:val="24"/>
        </w:rPr>
        <w:t xml:space="preserve"> </w:t>
      </w:r>
      <w:r w:rsidR="00923340">
        <w:rPr>
          <w:rFonts w:cs="Arial"/>
          <w:szCs w:val="24"/>
        </w:rPr>
        <w:t>2016</w:t>
      </w:r>
    </w:p>
    <w:tbl>
      <w:tblPr>
        <w:tblW w:w="1502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0"/>
        <w:gridCol w:w="6"/>
        <w:gridCol w:w="142"/>
        <w:gridCol w:w="1559"/>
        <w:gridCol w:w="2268"/>
        <w:gridCol w:w="3119"/>
        <w:gridCol w:w="2268"/>
        <w:gridCol w:w="1701"/>
        <w:gridCol w:w="1276"/>
        <w:gridCol w:w="992"/>
        <w:gridCol w:w="709"/>
      </w:tblGrid>
      <w:tr w:rsidR="00E97BEE" w:rsidRPr="000E22B9" w14:paraId="40912091" w14:textId="77777777" w:rsidTr="00242424">
        <w:trPr>
          <w:trHeight w:val="620"/>
          <w:tblHeader/>
        </w:trPr>
        <w:tc>
          <w:tcPr>
            <w:tcW w:w="567" w:type="dxa"/>
            <w:textDirection w:val="btLr"/>
          </w:tcPr>
          <w:p w14:paraId="700D221A" w14:textId="77777777" w:rsidR="00E97BEE" w:rsidRPr="004E4044" w:rsidRDefault="00E97BEE" w:rsidP="00242424">
            <w:pPr>
              <w:spacing w:before="0" w:after="60" w:line="240" w:lineRule="exact"/>
              <w:rPr>
                <w:rFonts w:cs="Arial"/>
                <w:b/>
                <w:sz w:val="22"/>
              </w:rPr>
            </w:pPr>
            <w:r w:rsidRPr="004E4044">
              <w:rPr>
                <w:rFonts w:cs="Arial"/>
                <w:b/>
                <w:sz w:val="22"/>
              </w:rPr>
              <w:t>Action</w:t>
            </w:r>
          </w:p>
        </w:tc>
        <w:tc>
          <w:tcPr>
            <w:tcW w:w="2127" w:type="dxa"/>
            <w:gridSpan w:val="4"/>
            <w:vAlign w:val="center"/>
          </w:tcPr>
          <w:p w14:paraId="42E23A16" w14:textId="77777777" w:rsidR="00E97BEE" w:rsidRPr="004E4044" w:rsidRDefault="00E97BEE" w:rsidP="00242424">
            <w:pPr>
              <w:spacing w:before="0" w:after="60" w:line="240" w:lineRule="exact"/>
              <w:rPr>
                <w:rFonts w:cs="Arial"/>
                <w:b/>
                <w:sz w:val="22"/>
              </w:rPr>
            </w:pPr>
            <w:r w:rsidRPr="004E4044">
              <w:rPr>
                <w:rFonts w:cs="Arial"/>
                <w:b/>
                <w:sz w:val="22"/>
              </w:rPr>
              <w:t>Description of action</w:t>
            </w:r>
          </w:p>
        </w:tc>
        <w:tc>
          <w:tcPr>
            <w:tcW w:w="2268" w:type="dxa"/>
            <w:vAlign w:val="center"/>
          </w:tcPr>
          <w:p w14:paraId="7BDB2698" w14:textId="77777777" w:rsidR="00E97BEE" w:rsidRPr="004E4044" w:rsidRDefault="00E97BEE" w:rsidP="00242424">
            <w:pPr>
              <w:spacing w:before="0" w:after="60" w:line="240" w:lineRule="exact"/>
              <w:rPr>
                <w:rFonts w:cs="Arial"/>
                <w:b/>
                <w:sz w:val="22"/>
              </w:rPr>
            </w:pPr>
            <w:r w:rsidRPr="004E4044">
              <w:rPr>
                <w:rFonts w:cs="Arial"/>
                <w:b/>
                <w:sz w:val="22"/>
              </w:rPr>
              <w:t>Success Measure</w:t>
            </w:r>
          </w:p>
        </w:tc>
        <w:tc>
          <w:tcPr>
            <w:tcW w:w="3119" w:type="dxa"/>
            <w:vAlign w:val="center"/>
          </w:tcPr>
          <w:p w14:paraId="216495CC" w14:textId="254044B7" w:rsidR="00E97BEE" w:rsidRPr="004E4044" w:rsidRDefault="00E97BEE" w:rsidP="00242424">
            <w:pPr>
              <w:spacing w:before="0" w:after="60" w:line="240" w:lineRule="exact"/>
              <w:rPr>
                <w:rFonts w:cs="Arial"/>
                <w:b/>
                <w:sz w:val="22"/>
              </w:rPr>
            </w:pPr>
            <w:r w:rsidRPr="004E4044">
              <w:rPr>
                <w:rFonts w:cs="Arial"/>
                <w:b/>
                <w:sz w:val="22"/>
              </w:rPr>
              <w:t>Action taken already at April 201</w:t>
            </w:r>
            <w:r w:rsidR="00D047CD">
              <w:rPr>
                <w:rFonts w:cs="Arial"/>
                <w:b/>
                <w:sz w:val="22"/>
              </w:rPr>
              <w:t>6</w:t>
            </w:r>
          </w:p>
        </w:tc>
        <w:tc>
          <w:tcPr>
            <w:tcW w:w="2268" w:type="dxa"/>
            <w:shd w:val="clear" w:color="auto" w:fill="DBE5F1" w:themeFill="accent1" w:themeFillTint="33"/>
            <w:vAlign w:val="center"/>
          </w:tcPr>
          <w:p w14:paraId="2AD38143" w14:textId="2D98E6FD" w:rsidR="00E97BEE" w:rsidRPr="004E4044" w:rsidRDefault="00E97BEE" w:rsidP="00242424">
            <w:pPr>
              <w:spacing w:before="0" w:after="60" w:line="240" w:lineRule="exact"/>
              <w:rPr>
                <w:rFonts w:cs="Arial"/>
                <w:b/>
                <w:sz w:val="22"/>
              </w:rPr>
            </w:pPr>
            <w:r w:rsidRPr="004E4044">
              <w:rPr>
                <w:rFonts w:cs="Arial"/>
                <w:b/>
                <w:sz w:val="22"/>
              </w:rPr>
              <w:t>Further action planned at April 201</w:t>
            </w:r>
            <w:r w:rsidR="00D047CD">
              <w:rPr>
                <w:rFonts w:cs="Arial"/>
                <w:b/>
                <w:sz w:val="22"/>
              </w:rPr>
              <w:t>6</w:t>
            </w:r>
          </w:p>
        </w:tc>
        <w:tc>
          <w:tcPr>
            <w:tcW w:w="1701" w:type="dxa"/>
            <w:shd w:val="clear" w:color="auto" w:fill="F2DBDB" w:themeFill="accent2" w:themeFillTint="33"/>
          </w:tcPr>
          <w:p w14:paraId="0F12AC21" w14:textId="77777777" w:rsidR="00E97BEE" w:rsidRPr="004E4044" w:rsidRDefault="00E97BEE" w:rsidP="00242424">
            <w:pPr>
              <w:spacing w:before="120" w:after="60" w:line="240" w:lineRule="exact"/>
              <w:rPr>
                <w:rFonts w:cs="Arial"/>
                <w:b/>
                <w:sz w:val="22"/>
              </w:rPr>
            </w:pPr>
            <w:r w:rsidRPr="004E4044">
              <w:rPr>
                <w:rFonts w:cs="Arial"/>
                <w:b/>
                <w:sz w:val="22"/>
              </w:rPr>
              <w:t>Impact to date</w:t>
            </w:r>
          </w:p>
        </w:tc>
        <w:tc>
          <w:tcPr>
            <w:tcW w:w="1276" w:type="dxa"/>
            <w:shd w:val="clear" w:color="auto" w:fill="DBE5F1" w:themeFill="accent1" w:themeFillTint="33"/>
            <w:vAlign w:val="center"/>
          </w:tcPr>
          <w:p w14:paraId="5A6217B9" w14:textId="77777777" w:rsidR="00E97BEE" w:rsidRPr="004E4044" w:rsidRDefault="00E97BEE" w:rsidP="00242424">
            <w:pPr>
              <w:spacing w:before="0" w:after="60" w:line="240" w:lineRule="exact"/>
              <w:rPr>
                <w:rFonts w:cs="Arial"/>
                <w:b/>
                <w:sz w:val="22"/>
              </w:rPr>
            </w:pPr>
            <w:r w:rsidRPr="004E4044">
              <w:rPr>
                <w:rFonts w:cs="Arial"/>
                <w:b/>
                <w:sz w:val="22"/>
              </w:rPr>
              <w:t>Action owner</w:t>
            </w:r>
          </w:p>
        </w:tc>
        <w:tc>
          <w:tcPr>
            <w:tcW w:w="992" w:type="dxa"/>
            <w:shd w:val="clear" w:color="auto" w:fill="DBE5F1" w:themeFill="accent1" w:themeFillTint="33"/>
            <w:vAlign w:val="center"/>
          </w:tcPr>
          <w:p w14:paraId="0034F4B8" w14:textId="77777777" w:rsidR="00E97BEE" w:rsidRPr="004E4044" w:rsidRDefault="00E97BEE" w:rsidP="00242424">
            <w:pPr>
              <w:spacing w:before="0" w:after="60" w:line="240" w:lineRule="exact"/>
              <w:rPr>
                <w:rFonts w:cs="Arial"/>
                <w:b/>
                <w:sz w:val="22"/>
              </w:rPr>
            </w:pPr>
            <w:r w:rsidRPr="004E4044">
              <w:rPr>
                <w:rFonts w:cs="Arial"/>
                <w:b/>
                <w:sz w:val="22"/>
              </w:rPr>
              <w:t>Time scale</w:t>
            </w:r>
          </w:p>
        </w:tc>
        <w:tc>
          <w:tcPr>
            <w:tcW w:w="709" w:type="dxa"/>
            <w:shd w:val="clear" w:color="auto" w:fill="DBE5F1" w:themeFill="accent1" w:themeFillTint="33"/>
            <w:vAlign w:val="center"/>
          </w:tcPr>
          <w:p w14:paraId="0A9CE886" w14:textId="77777777" w:rsidR="00E97BEE" w:rsidRPr="004E4044" w:rsidRDefault="00E97BEE" w:rsidP="00242424">
            <w:pPr>
              <w:spacing w:before="0" w:after="60" w:line="240" w:lineRule="exact"/>
              <w:rPr>
                <w:rFonts w:cs="Arial"/>
                <w:b/>
                <w:sz w:val="22"/>
              </w:rPr>
            </w:pPr>
            <w:r w:rsidRPr="004E4044">
              <w:rPr>
                <w:rFonts w:cs="Arial"/>
                <w:b/>
                <w:sz w:val="22"/>
              </w:rPr>
              <w:t>Start date</w:t>
            </w:r>
          </w:p>
        </w:tc>
      </w:tr>
      <w:tr w:rsidR="00E97BEE" w:rsidRPr="000E22B9" w14:paraId="38530A5D" w14:textId="77777777" w:rsidTr="00242424">
        <w:tc>
          <w:tcPr>
            <w:tcW w:w="567" w:type="dxa"/>
            <w:vAlign w:val="center"/>
          </w:tcPr>
          <w:p w14:paraId="1A9B3243" w14:textId="77777777" w:rsidR="00E97BEE" w:rsidRPr="004E4044" w:rsidRDefault="00E97BEE" w:rsidP="00242424">
            <w:pPr>
              <w:spacing w:before="0" w:after="60" w:line="240" w:lineRule="exact"/>
              <w:rPr>
                <w:rFonts w:cs="Arial"/>
                <w:b/>
                <w:sz w:val="22"/>
              </w:rPr>
            </w:pPr>
            <w:r w:rsidRPr="004E4044">
              <w:rPr>
                <w:rFonts w:cs="Arial"/>
                <w:b/>
                <w:sz w:val="22"/>
              </w:rPr>
              <w:t>1</w:t>
            </w:r>
          </w:p>
        </w:tc>
        <w:tc>
          <w:tcPr>
            <w:tcW w:w="420" w:type="dxa"/>
          </w:tcPr>
          <w:p w14:paraId="4EE3E57E" w14:textId="77777777" w:rsidR="00E97BEE" w:rsidRPr="004E4044" w:rsidRDefault="00E97BEE" w:rsidP="00242424">
            <w:pPr>
              <w:spacing w:before="0" w:after="60" w:line="240" w:lineRule="exact"/>
              <w:rPr>
                <w:rFonts w:cs="Arial"/>
                <w:b/>
                <w:sz w:val="22"/>
              </w:rPr>
            </w:pPr>
          </w:p>
        </w:tc>
        <w:tc>
          <w:tcPr>
            <w:tcW w:w="14040" w:type="dxa"/>
            <w:gridSpan w:val="10"/>
            <w:shd w:val="clear" w:color="auto" w:fill="FDE9D9" w:themeFill="accent6" w:themeFillTint="33"/>
            <w:vAlign w:val="center"/>
          </w:tcPr>
          <w:p w14:paraId="17E7F29C" w14:textId="77777777" w:rsidR="00E97BEE" w:rsidRPr="004E4044" w:rsidRDefault="00E97BEE" w:rsidP="00242424">
            <w:pPr>
              <w:spacing w:before="0" w:after="60" w:line="240" w:lineRule="exact"/>
              <w:rPr>
                <w:rFonts w:cs="Arial"/>
                <w:b/>
                <w:sz w:val="22"/>
              </w:rPr>
            </w:pPr>
            <w:r w:rsidRPr="004E4044">
              <w:rPr>
                <w:rFonts w:cs="Arial"/>
                <w:b/>
                <w:sz w:val="22"/>
              </w:rPr>
              <w:t>Recruitment and outreach activities</w:t>
            </w:r>
          </w:p>
        </w:tc>
      </w:tr>
      <w:tr w:rsidR="00E97BEE" w:rsidRPr="000E22B9" w14:paraId="0CFE54E8" w14:textId="77777777" w:rsidTr="00242424">
        <w:trPr>
          <w:trHeight w:val="2526"/>
        </w:trPr>
        <w:tc>
          <w:tcPr>
            <w:tcW w:w="567" w:type="dxa"/>
          </w:tcPr>
          <w:p w14:paraId="64C15465" w14:textId="77777777" w:rsidR="00E97BEE" w:rsidRPr="004E4044" w:rsidRDefault="00E97BEE" w:rsidP="00242424">
            <w:pPr>
              <w:spacing w:before="0" w:after="60" w:line="240" w:lineRule="exact"/>
              <w:rPr>
                <w:rFonts w:cs="Arial"/>
                <w:sz w:val="22"/>
              </w:rPr>
            </w:pPr>
            <w:r w:rsidRPr="004E4044">
              <w:rPr>
                <w:rFonts w:cs="Arial"/>
                <w:sz w:val="22"/>
              </w:rPr>
              <w:t>1.1</w:t>
            </w:r>
          </w:p>
        </w:tc>
        <w:tc>
          <w:tcPr>
            <w:tcW w:w="2127" w:type="dxa"/>
            <w:gridSpan w:val="4"/>
          </w:tcPr>
          <w:p w14:paraId="67CF92E3" w14:textId="77777777" w:rsidR="00E97BEE" w:rsidRPr="004E4044" w:rsidRDefault="00E97BEE" w:rsidP="00242424">
            <w:pPr>
              <w:spacing w:before="0" w:after="60" w:line="240" w:lineRule="exact"/>
              <w:rPr>
                <w:rFonts w:cs="Arial"/>
                <w:sz w:val="22"/>
              </w:rPr>
            </w:pPr>
            <w:r w:rsidRPr="004E4044">
              <w:rPr>
                <w:rFonts w:cs="Arial"/>
                <w:sz w:val="22"/>
              </w:rPr>
              <w:t>Incorporate recruitment and outreach activities that are specifically targeting female students into the School action plan for outreach and admissions at UG and PG level</w:t>
            </w:r>
          </w:p>
        </w:tc>
        <w:tc>
          <w:tcPr>
            <w:tcW w:w="2268" w:type="dxa"/>
          </w:tcPr>
          <w:p w14:paraId="2142F365" w14:textId="77777777" w:rsidR="00E97BEE" w:rsidRPr="004E4044" w:rsidRDefault="00E97BEE" w:rsidP="00242424">
            <w:pPr>
              <w:spacing w:before="0" w:after="60" w:line="240" w:lineRule="exact"/>
              <w:rPr>
                <w:rFonts w:cs="Arial"/>
                <w:sz w:val="22"/>
              </w:rPr>
            </w:pPr>
            <w:r w:rsidRPr="004E4044">
              <w:rPr>
                <w:rFonts w:cs="Arial"/>
                <w:sz w:val="22"/>
              </w:rPr>
              <w:t>Continued interest of female students in the taster courses targeting women</w:t>
            </w:r>
          </w:p>
          <w:p w14:paraId="208036DF" w14:textId="77777777" w:rsidR="00E97BEE" w:rsidRDefault="00E97BEE" w:rsidP="00242424">
            <w:pPr>
              <w:spacing w:before="0" w:after="60" w:line="240" w:lineRule="exact"/>
              <w:rPr>
                <w:rFonts w:cs="Arial"/>
                <w:sz w:val="22"/>
              </w:rPr>
            </w:pPr>
            <w:r w:rsidRPr="004E4044">
              <w:rPr>
                <w:rFonts w:cs="Arial"/>
                <w:sz w:val="22"/>
              </w:rPr>
              <w:t xml:space="preserve">Move towards a </w:t>
            </w:r>
            <w:proofErr w:type="spellStart"/>
            <w:r w:rsidRPr="004E4044">
              <w:rPr>
                <w:rFonts w:cs="Arial"/>
                <w:sz w:val="22"/>
              </w:rPr>
              <w:t>female:male</w:t>
            </w:r>
            <w:proofErr w:type="spellEnd"/>
            <w:r w:rsidRPr="004E4044">
              <w:rPr>
                <w:rFonts w:cs="Arial"/>
                <w:sz w:val="22"/>
              </w:rPr>
              <w:t xml:space="preserve"> ratio of 1:1 in traditional engineering and materials subjects</w:t>
            </w:r>
          </w:p>
          <w:p w14:paraId="71C5BFEE" w14:textId="77777777" w:rsidR="00D047CD" w:rsidRDefault="00D047CD" w:rsidP="00242424">
            <w:pPr>
              <w:spacing w:before="0" w:after="60" w:line="240" w:lineRule="exact"/>
              <w:rPr>
                <w:rFonts w:cs="Arial"/>
                <w:sz w:val="22"/>
              </w:rPr>
            </w:pPr>
          </w:p>
          <w:p w14:paraId="4A611322" w14:textId="77777777" w:rsidR="00D047CD" w:rsidRPr="004E4044" w:rsidRDefault="00D047CD" w:rsidP="00242424">
            <w:pPr>
              <w:spacing w:before="0" w:after="60" w:line="240" w:lineRule="exact"/>
              <w:rPr>
                <w:rFonts w:cs="Arial"/>
                <w:sz w:val="22"/>
              </w:rPr>
            </w:pPr>
            <w:r>
              <w:rPr>
                <w:rFonts w:cs="Arial"/>
                <w:sz w:val="22"/>
              </w:rPr>
              <w:t xml:space="preserve">Targeting an overall </w:t>
            </w:r>
            <w:proofErr w:type="spellStart"/>
            <w:r>
              <w:rPr>
                <w:rFonts w:cs="Arial"/>
                <w:sz w:val="22"/>
              </w:rPr>
              <w:t>female:male</w:t>
            </w:r>
            <w:proofErr w:type="spellEnd"/>
            <w:r>
              <w:rPr>
                <w:rFonts w:cs="Arial"/>
                <w:sz w:val="22"/>
              </w:rPr>
              <w:t xml:space="preserve"> student ratio of 1:1 in all outreach activities</w:t>
            </w:r>
          </w:p>
        </w:tc>
        <w:tc>
          <w:tcPr>
            <w:tcW w:w="3119" w:type="dxa"/>
          </w:tcPr>
          <w:p w14:paraId="0927DAFE" w14:textId="77777777" w:rsidR="00E97BEE" w:rsidRPr="004E4044" w:rsidRDefault="00E97BEE" w:rsidP="00242424">
            <w:pPr>
              <w:spacing w:before="0" w:after="60" w:line="240" w:lineRule="exact"/>
              <w:rPr>
                <w:rFonts w:cs="Arial"/>
                <w:sz w:val="22"/>
              </w:rPr>
            </w:pPr>
            <w:r w:rsidRPr="004E4044">
              <w:rPr>
                <w:rFonts w:cs="Arial"/>
                <w:sz w:val="22"/>
              </w:rPr>
              <w:t>Taster course “Women in Engineering” has been running successfully since 2004</w:t>
            </w:r>
          </w:p>
          <w:p w14:paraId="5908FB5E" w14:textId="77777777" w:rsidR="00E97BEE" w:rsidRPr="004E4044" w:rsidRDefault="00E97BEE" w:rsidP="00242424">
            <w:pPr>
              <w:spacing w:before="0" w:after="60" w:line="240" w:lineRule="exact"/>
              <w:rPr>
                <w:rFonts w:cs="Arial"/>
                <w:sz w:val="22"/>
              </w:rPr>
            </w:pPr>
            <w:r w:rsidRPr="004E4044">
              <w:rPr>
                <w:rFonts w:cs="Arial"/>
                <w:sz w:val="22"/>
              </w:rPr>
              <w:t xml:space="preserve">The </w:t>
            </w:r>
            <w:proofErr w:type="spellStart"/>
            <w:r w:rsidRPr="004E4044">
              <w:rPr>
                <w:rFonts w:cs="Arial"/>
                <w:sz w:val="22"/>
              </w:rPr>
              <w:t>p</w:t>
            </w:r>
            <w:r>
              <w:rPr>
                <w:rFonts w:cs="Arial"/>
                <w:sz w:val="22"/>
              </w:rPr>
              <w:t>racticals</w:t>
            </w:r>
            <w:proofErr w:type="spellEnd"/>
            <w:r>
              <w:rPr>
                <w:rFonts w:cs="Arial"/>
                <w:sz w:val="22"/>
              </w:rPr>
              <w:t xml:space="preserve"> of the taster courses, including “Women in Engineering” </w:t>
            </w:r>
            <w:r w:rsidRPr="004E4044">
              <w:rPr>
                <w:rFonts w:cs="Arial"/>
                <w:sz w:val="22"/>
              </w:rPr>
              <w:t>have been updated and modernised</w:t>
            </w:r>
          </w:p>
          <w:p w14:paraId="48A02EB9" w14:textId="77777777" w:rsidR="00E97BEE" w:rsidRDefault="00E97BEE" w:rsidP="00242424">
            <w:pPr>
              <w:spacing w:before="0" w:after="60" w:line="240" w:lineRule="exact"/>
              <w:rPr>
                <w:rFonts w:cs="Arial"/>
                <w:sz w:val="22"/>
              </w:rPr>
            </w:pPr>
            <w:r w:rsidRPr="004E4044">
              <w:rPr>
                <w:rFonts w:cs="Arial"/>
                <w:sz w:val="22"/>
              </w:rPr>
              <w:t xml:space="preserve">Female only </w:t>
            </w:r>
            <w:proofErr w:type="spellStart"/>
            <w:r w:rsidRPr="004E4044">
              <w:rPr>
                <w:rFonts w:cs="Arial"/>
                <w:sz w:val="22"/>
              </w:rPr>
              <w:t>Headstart</w:t>
            </w:r>
            <w:proofErr w:type="spellEnd"/>
            <w:r w:rsidRPr="004E4044">
              <w:rPr>
                <w:rFonts w:cs="Arial"/>
                <w:sz w:val="22"/>
              </w:rPr>
              <w:t xml:space="preserve"> course has been running since 2012</w:t>
            </w:r>
          </w:p>
          <w:p w14:paraId="442D466C" w14:textId="77777777" w:rsidR="00E97BEE" w:rsidRPr="004E4044" w:rsidRDefault="00E97BEE" w:rsidP="00242424">
            <w:pPr>
              <w:spacing w:before="0" w:after="60" w:line="240" w:lineRule="exact"/>
              <w:rPr>
                <w:rFonts w:cs="Arial"/>
                <w:sz w:val="22"/>
              </w:rPr>
            </w:pPr>
            <w:r>
              <w:rPr>
                <w:rFonts w:cs="Arial"/>
                <w:sz w:val="22"/>
              </w:rPr>
              <w:t>SEMS employs a dedicated Outreach and Recruitment Officer and a Marketing, Communi</w:t>
            </w:r>
            <w:r w:rsidRPr="004E4044">
              <w:rPr>
                <w:rFonts w:cs="Arial"/>
                <w:sz w:val="22"/>
              </w:rPr>
              <w:t>cations and Admissions Manager</w:t>
            </w:r>
            <w:r>
              <w:rPr>
                <w:rFonts w:cs="Arial"/>
                <w:sz w:val="22"/>
              </w:rPr>
              <w:t>.</w:t>
            </w:r>
          </w:p>
          <w:p w14:paraId="17F3878F" w14:textId="77777777" w:rsidR="00E97BEE" w:rsidRPr="004E4044" w:rsidRDefault="00E97BEE" w:rsidP="00242424">
            <w:pPr>
              <w:spacing w:before="0" w:after="60" w:line="240" w:lineRule="exact"/>
              <w:rPr>
                <w:rFonts w:cs="Arial"/>
                <w:sz w:val="22"/>
              </w:rPr>
            </w:pPr>
            <w:r w:rsidRPr="004E4044">
              <w:rPr>
                <w:color w:val="000000" w:themeColor="text1"/>
                <w:sz w:val="22"/>
              </w:rPr>
              <w:t>STEM event with other QMUL Schools for 60 female year 9 &amp; 10 students</w:t>
            </w:r>
            <w:r w:rsidRPr="004E4044">
              <w:rPr>
                <w:rFonts w:cs="Arial"/>
                <w:sz w:val="22"/>
              </w:rPr>
              <w:t xml:space="preserve"> on International Women’s day</w:t>
            </w:r>
            <w:r>
              <w:rPr>
                <w:rFonts w:cs="Arial"/>
                <w:sz w:val="22"/>
              </w:rPr>
              <w:t>.</w:t>
            </w:r>
          </w:p>
          <w:p w14:paraId="74A4491F" w14:textId="77777777" w:rsidR="00E97BEE" w:rsidRPr="004E4044" w:rsidRDefault="00E97BEE" w:rsidP="00242424">
            <w:pPr>
              <w:spacing w:before="0" w:after="60" w:line="240" w:lineRule="exact"/>
              <w:rPr>
                <w:rFonts w:cs="Arial"/>
                <w:sz w:val="22"/>
              </w:rPr>
            </w:pPr>
            <w:r w:rsidRPr="004E4044">
              <w:rPr>
                <w:color w:val="000000" w:themeColor="text1"/>
                <w:sz w:val="22"/>
              </w:rPr>
              <w:t>Recognised first ‘National Women in Engineering Day’ by writing a blog</w:t>
            </w:r>
          </w:p>
        </w:tc>
        <w:tc>
          <w:tcPr>
            <w:tcW w:w="2268" w:type="dxa"/>
            <w:shd w:val="clear" w:color="auto" w:fill="DBE5F1" w:themeFill="accent1" w:themeFillTint="33"/>
          </w:tcPr>
          <w:p w14:paraId="5D9611BC" w14:textId="77777777" w:rsidR="00E97BEE" w:rsidRPr="004E4044" w:rsidRDefault="00E97BEE" w:rsidP="00242424">
            <w:pPr>
              <w:spacing w:before="0" w:after="60" w:line="240" w:lineRule="exact"/>
              <w:rPr>
                <w:rFonts w:cs="Arial"/>
                <w:sz w:val="22"/>
              </w:rPr>
            </w:pPr>
            <w:proofErr w:type="spellStart"/>
            <w:r w:rsidRPr="004E4044">
              <w:rPr>
                <w:rFonts w:cs="Arial"/>
                <w:sz w:val="22"/>
              </w:rPr>
              <w:t>Headstart</w:t>
            </w:r>
            <w:proofErr w:type="spellEnd"/>
            <w:r w:rsidRPr="004E4044">
              <w:rPr>
                <w:rFonts w:cs="Arial"/>
                <w:sz w:val="22"/>
              </w:rPr>
              <w:t xml:space="preserve"> course, Women in Engineering taster course, events for International Women’s day and National Women in Engineering Day will continue to run on an annual basis.</w:t>
            </w:r>
          </w:p>
          <w:p w14:paraId="613353A7" w14:textId="77777777" w:rsidR="00E97BEE" w:rsidRDefault="00E97BEE" w:rsidP="00242424">
            <w:pPr>
              <w:spacing w:before="0" w:after="60" w:line="240" w:lineRule="exact"/>
              <w:rPr>
                <w:rFonts w:cs="Arial"/>
                <w:sz w:val="22"/>
              </w:rPr>
            </w:pPr>
            <w:r w:rsidRPr="004E4044">
              <w:rPr>
                <w:rFonts w:cs="Arial"/>
                <w:sz w:val="22"/>
              </w:rPr>
              <w:t>Widening Participation event will be expanded to target female students from lower socio-economic groups</w:t>
            </w:r>
          </w:p>
          <w:p w14:paraId="091D1F43" w14:textId="77777777" w:rsidR="00E97BEE" w:rsidRPr="004E4044" w:rsidRDefault="00E97BEE" w:rsidP="00242424">
            <w:pPr>
              <w:spacing w:before="0" w:after="60" w:line="240" w:lineRule="exact"/>
              <w:rPr>
                <w:rFonts w:cs="Arial"/>
                <w:sz w:val="22"/>
              </w:rPr>
            </w:pPr>
            <w:r>
              <w:rPr>
                <w:rFonts w:cs="Arial"/>
                <w:sz w:val="22"/>
              </w:rPr>
              <w:t xml:space="preserve">Practical component of Female only </w:t>
            </w:r>
            <w:proofErr w:type="spellStart"/>
            <w:r>
              <w:rPr>
                <w:rFonts w:cs="Arial"/>
                <w:sz w:val="22"/>
              </w:rPr>
              <w:t>Headstart</w:t>
            </w:r>
            <w:proofErr w:type="spellEnd"/>
            <w:r>
              <w:rPr>
                <w:rFonts w:cs="Arial"/>
                <w:sz w:val="22"/>
              </w:rPr>
              <w:t xml:space="preserve"> course will be updated.</w:t>
            </w:r>
          </w:p>
        </w:tc>
        <w:tc>
          <w:tcPr>
            <w:tcW w:w="1701" w:type="dxa"/>
            <w:shd w:val="clear" w:color="auto" w:fill="F2DBDB" w:themeFill="accent2" w:themeFillTint="33"/>
          </w:tcPr>
          <w:p w14:paraId="3D450EE7" w14:textId="77777777" w:rsidR="00E97BEE" w:rsidRPr="004E4044" w:rsidRDefault="00E97BEE" w:rsidP="00242424">
            <w:pPr>
              <w:spacing w:before="0" w:after="60" w:line="240" w:lineRule="exact"/>
              <w:rPr>
                <w:rFonts w:cs="Arial"/>
                <w:sz w:val="22"/>
              </w:rPr>
            </w:pPr>
            <w:r w:rsidRPr="004E4044">
              <w:rPr>
                <w:rFonts w:cs="Arial"/>
                <w:sz w:val="22"/>
              </w:rPr>
              <w:t>Percentage of female students on traditional materials and engineering programmes consistently higher than national average</w:t>
            </w:r>
            <w:r>
              <w:rPr>
                <w:rFonts w:cs="Arial"/>
                <w:sz w:val="22"/>
              </w:rPr>
              <w:t>.</w:t>
            </w:r>
          </w:p>
        </w:tc>
        <w:tc>
          <w:tcPr>
            <w:tcW w:w="1276" w:type="dxa"/>
            <w:shd w:val="clear" w:color="auto" w:fill="DBE5F1" w:themeFill="accent1" w:themeFillTint="33"/>
          </w:tcPr>
          <w:p w14:paraId="1D598B49" w14:textId="77777777" w:rsidR="00E97BEE" w:rsidRPr="004E4044" w:rsidRDefault="00E97BEE" w:rsidP="00242424">
            <w:pPr>
              <w:spacing w:before="0" w:after="60" w:line="240" w:lineRule="exact"/>
              <w:rPr>
                <w:rFonts w:cs="Arial"/>
                <w:sz w:val="22"/>
              </w:rPr>
            </w:pPr>
            <w:r w:rsidRPr="004E4044">
              <w:rPr>
                <w:rFonts w:cs="Arial"/>
                <w:sz w:val="22"/>
              </w:rPr>
              <w:t xml:space="preserve">Marketing, </w:t>
            </w:r>
            <w:proofErr w:type="spellStart"/>
            <w:r w:rsidRPr="004E4044">
              <w:rPr>
                <w:rFonts w:cs="Arial"/>
                <w:sz w:val="22"/>
              </w:rPr>
              <w:t>Communi-cations</w:t>
            </w:r>
            <w:proofErr w:type="spellEnd"/>
            <w:r w:rsidRPr="004E4044">
              <w:rPr>
                <w:rFonts w:cs="Arial"/>
                <w:sz w:val="22"/>
              </w:rPr>
              <w:t xml:space="preserve"> and Admissions Manager</w:t>
            </w:r>
          </w:p>
        </w:tc>
        <w:tc>
          <w:tcPr>
            <w:tcW w:w="992" w:type="dxa"/>
            <w:shd w:val="clear" w:color="auto" w:fill="DBE5F1" w:themeFill="accent1" w:themeFillTint="33"/>
          </w:tcPr>
          <w:p w14:paraId="0F41416B" w14:textId="77777777" w:rsidR="00E97BEE" w:rsidRPr="004E4044" w:rsidRDefault="00E97BEE" w:rsidP="00242424">
            <w:pPr>
              <w:spacing w:before="0" w:after="60" w:line="240" w:lineRule="exact"/>
              <w:rPr>
                <w:rFonts w:cs="Arial"/>
                <w:sz w:val="22"/>
              </w:rPr>
            </w:pPr>
            <w:r w:rsidRPr="004E4044">
              <w:rPr>
                <w:rFonts w:cs="Arial"/>
                <w:sz w:val="22"/>
              </w:rPr>
              <w:t>2015/16</w:t>
            </w:r>
          </w:p>
          <w:p w14:paraId="55776DCD" w14:textId="77777777" w:rsidR="00E97BEE" w:rsidRPr="004E4044" w:rsidRDefault="00E97BEE" w:rsidP="00242424">
            <w:pPr>
              <w:spacing w:before="0" w:after="60" w:line="240" w:lineRule="exact"/>
              <w:rPr>
                <w:rFonts w:cs="Arial"/>
                <w:sz w:val="22"/>
              </w:rPr>
            </w:pPr>
            <w:r w:rsidRPr="004E4044">
              <w:rPr>
                <w:rFonts w:cs="Arial"/>
                <w:sz w:val="22"/>
              </w:rPr>
              <w:t>ongoing</w:t>
            </w:r>
          </w:p>
        </w:tc>
        <w:tc>
          <w:tcPr>
            <w:tcW w:w="709" w:type="dxa"/>
            <w:shd w:val="clear" w:color="auto" w:fill="DBE5F1" w:themeFill="accent1" w:themeFillTint="33"/>
          </w:tcPr>
          <w:p w14:paraId="61BC39B2" w14:textId="77777777" w:rsidR="00E97BEE" w:rsidRPr="004E4044" w:rsidRDefault="00E97BEE" w:rsidP="00242424">
            <w:pPr>
              <w:spacing w:before="0" w:after="60" w:line="240" w:lineRule="exact"/>
              <w:rPr>
                <w:rFonts w:cs="Arial"/>
                <w:sz w:val="22"/>
              </w:rPr>
            </w:pPr>
            <w:r w:rsidRPr="004E4044">
              <w:rPr>
                <w:rFonts w:cs="Arial"/>
                <w:sz w:val="22"/>
              </w:rPr>
              <w:t>2004</w:t>
            </w:r>
          </w:p>
        </w:tc>
      </w:tr>
      <w:tr w:rsidR="00E97BEE" w:rsidRPr="004E4044" w14:paraId="05F04F63" w14:textId="77777777" w:rsidTr="00242424">
        <w:tc>
          <w:tcPr>
            <w:tcW w:w="567" w:type="dxa"/>
          </w:tcPr>
          <w:p w14:paraId="140C09B2" w14:textId="77777777" w:rsidR="00E97BEE" w:rsidRPr="004E4044" w:rsidRDefault="00E97BEE" w:rsidP="00242424">
            <w:pPr>
              <w:spacing w:before="0" w:after="60" w:line="240" w:lineRule="exact"/>
              <w:rPr>
                <w:rFonts w:cs="Arial"/>
                <w:sz w:val="22"/>
              </w:rPr>
            </w:pPr>
            <w:r w:rsidRPr="004E4044">
              <w:rPr>
                <w:rFonts w:cs="Arial"/>
                <w:sz w:val="22"/>
              </w:rPr>
              <w:t>1.2</w:t>
            </w:r>
          </w:p>
        </w:tc>
        <w:tc>
          <w:tcPr>
            <w:tcW w:w="2127" w:type="dxa"/>
            <w:gridSpan w:val="4"/>
          </w:tcPr>
          <w:p w14:paraId="2CDCBB18" w14:textId="77777777" w:rsidR="00E97BEE" w:rsidRPr="004E4044" w:rsidRDefault="00E97BEE" w:rsidP="00242424">
            <w:pPr>
              <w:spacing w:before="0" w:after="60" w:line="240" w:lineRule="exact"/>
              <w:rPr>
                <w:rFonts w:cs="Arial"/>
                <w:sz w:val="22"/>
              </w:rPr>
            </w:pPr>
            <w:r w:rsidRPr="004E4044">
              <w:rPr>
                <w:rFonts w:cs="Arial"/>
                <w:sz w:val="22"/>
              </w:rPr>
              <w:t>Monitor UG and PG student data by gender</w:t>
            </w:r>
          </w:p>
          <w:p w14:paraId="2B0261DC" w14:textId="77777777" w:rsidR="00E97BEE" w:rsidRDefault="00E97BEE" w:rsidP="00242424">
            <w:pPr>
              <w:spacing w:before="0" w:after="60" w:line="240" w:lineRule="exact"/>
              <w:rPr>
                <w:rFonts w:cs="Arial"/>
                <w:sz w:val="22"/>
              </w:rPr>
            </w:pPr>
            <w:r w:rsidRPr="004E4044">
              <w:rPr>
                <w:rFonts w:cs="Arial"/>
                <w:sz w:val="22"/>
              </w:rPr>
              <w:t>Annual report to</w:t>
            </w:r>
          </w:p>
          <w:p w14:paraId="1570FC1B" w14:textId="77777777" w:rsidR="00E97BEE" w:rsidRDefault="00E97BEE" w:rsidP="00242424">
            <w:pPr>
              <w:spacing w:before="0" w:after="60" w:line="240" w:lineRule="exact"/>
              <w:rPr>
                <w:rFonts w:cs="Arial"/>
                <w:sz w:val="22"/>
              </w:rPr>
            </w:pPr>
            <w:r>
              <w:rPr>
                <w:rFonts w:cs="Arial"/>
                <w:sz w:val="22"/>
              </w:rPr>
              <w:t>-</w:t>
            </w:r>
            <w:r w:rsidRPr="004E4044">
              <w:rPr>
                <w:rFonts w:cs="Arial"/>
                <w:sz w:val="22"/>
              </w:rPr>
              <w:t>Executive Team</w:t>
            </w:r>
          </w:p>
          <w:p w14:paraId="2A8460B7" w14:textId="77777777" w:rsidR="00E97BEE" w:rsidRPr="004E4044" w:rsidRDefault="00E97BEE" w:rsidP="00242424">
            <w:pPr>
              <w:spacing w:before="0" w:after="60" w:line="240" w:lineRule="exact"/>
              <w:rPr>
                <w:rFonts w:cs="Arial"/>
                <w:sz w:val="22"/>
              </w:rPr>
            </w:pPr>
            <w:r>
              <w:rPr>
                <w:rFonts w:cs="Arial"/>
                <w:sz w:val="22"/>
              </w:rPr>
              <w:t>-</w:t>
            </w:r>
            <w:r w:rsidRPr="004E4044">
              <w:rPr>
                <w:rFonts w:cs="Arial"/>
                <w:sz w:val="22"/>
              </w:rPr>
              <w:t>Staff meeting</w:t>
            </w:r>
          </w:p>
        </w:tc>
        <w:tc>
          <w:tcPr>
            <w:tcW w:w="2268" w:type="dxa"/>
          </w:tcPr>
          <w:p w14:paraId="337F1C35" w14:textId="77777777" w:rsidR="00E97BEE" w:rsidRPr="004E4044" w:rsidRDefault="00E97BEE" w:rsidP="00242424">
            <w:pPr>
              <w:spacing w:before="0" w:after="60" w:line="240" w:lineRule="exact"/>
              <w:rPr>
                <w:rFonts w:cs="Arial"/>
                <w:sz w:val="22"/>
              </w:rPr>
            </w:pPr>
            <w:r w:rsidRPr="004E4044">
              <w:rPr>
                <w:rFonts w:cs="Arial"/>
                <w:sz w:val="22"/>
              </w:rPr>
              <w:t xml:space="preserve">Provide feedback to recruitment process </w:t>
            </w:r>
            <w:r>
              <w:rPr>
                <w:rFonts w:cs="Arial"/>
                <w:sz w:val="22"/>
              </w:rPr>
              <w:t>annually</w:t>
            </w:r>
            <w:r w:rsidRPr="004E4044">
              <w:rPr>
                <w:rFonts w:cs="Arial"/>
                <w:sz w:val="22"/>
              </w:rPr>
              <w:t>. When positive trend is observed analyse reasons to build on it. If negative trend is seen form an action group to remedy</w:t>
            </w:r>
          </w:p>
        </w:tc>
        <w:tc>
          <w:tcPr>
            <w:tcW w:w="3119" w:type="dxa"/>
          </w:tcPr>
          <w:p w14:paraId="2E69DAEC" w14:textId="77777777" w:rsidR="00E97BEE" w:rsidRPr="004E4044" w:rsidRDefault="00E97BEE" w:rsidP="00242424">
            <w:pPr>
              <w:spacing w:before="0" w:after="60" w:line="240" w:lineRule="exact"/>
              <w:rPr>
                <w:rFonts w:cs="Arial"/>
                <w:sz w:val="22"/>
              </w:rPr>
            </w:pPr>
            <w:r w:rsidRPr="004E4044">
              <w:rPr>
                <w:rFonts w:cs="Arial"/>
                <w:sz w:val="22"/>
              </w:rPr>
              <w:t>Data collected with the help of the planning office and discussed by SAT</w:t>
            </w:r>
          </w:p>
        </w:tc>
        <w:tc>
          <w:tcPr>
            <w:tcW w:w="2268" w:type="dxa"/>
            <w:shd w:val="clear" w:color="auto" w:fill="DBE5F1" w:themeFill="accent1" w:themeFillTint="33"/>
          </w:tcPr>
          <w:p w14:paraId="2E005605" w14:textId="77777777" w:rsidR="00E97BEE" w:rsidRPr="004E4044" w:rsidRDefault="00E97BEE" w:rsidP="00242424">
            <w:pPr>
              <w:spacing w:before="0" w:after="60" w:line="240" w:lineRule="exact"/>
              <w:rPr>
                <w:rFonts w:cs="Arial"/>
                <w:sz w:val="22"/>
              </w:rPr>
            </w:pPr>
            <w:r w:rsidRPr="004E4044">
              <w:rPr>
                <w:rFonts w:cs="Arial"/>
                <w:sz w:val="22"/>
              </w:rPr>
              <w:t>Data will continue to be provided by Planning to the school in spring and will be reviewed every year</w:t>
            </w:r>
          </w:p>
        </w:tc>
        <w:tc>
          <w:tcPr>
            <w:tcW w:w="1701" w:type="dxa"/>
            <w:shd w:val="clear" w:color="auto" w:fill="F2DBDB" w:themeFill="accent2" w:themeFillTint="33"/>
          </w:tcPr>
          <w:p w14:paraId="5DF0BFD4" w14:textId="77777777" w:rsidR="00E97BEE" w:rsidRPr="004E4044" w:rsidRDefault="00E97BEE" w:rsidP="00242424">
            <w:pPr>
              <w:spacing w:before="0" w:after="60" w:line="240" w:lineRule="exact"/>
              <w:rPr>
                <w:rFonts w:cs="Arial"/>
                <w:sz w:val="22"/>
                <w:lang w:val="it-IT"/>
              </w:rPr>
            </w:pPr>
            <w:r>
              <w:rPr>
                <w:rFonts w:cs="Arial"/>
                <w:sz w:val="22"/>
                <w:lang w:val="it-IT"/>
              </w:rPr>
              <w:t>Feeds into AP1.1</w:t>
            </w:r>
          </w:p>
        </w:tc>
        <w:tc>
          <w:tcPr>
            <w:tcW w:w="1276" w:type="dxa"/>
            <w:shd w:val="clear" w:color="auto" w:fill="DBE5F1" w:themeFill="accent1" w:themeFillTint="33"/>
          </w:tcPr>
          <w:p w14:paraId="77FC02D3" w14:textId="77777777" w:rsidR="00E97BEE" w:rsidRPr="004E4044" w:rsidRDefault="00E97BEE" w:rsidP="00242424">
            <w:pPr>
              <w:spacing w:before="0" w:after="60" w:line="240" w:lineRule="exact"/>
              <w:rPr>
                <w:rFonts w:cs="Arial"/>
                <w:sz w:val="22"/>
                <w:lang w:val="it-IT"/>
              </w:rPr>
            </w:pPr>
            <w:r w:rsidRPr="004E4044">
              <w:rPr>
                <w:rFonts w:cs="Arial"/>
                <w:sz w:val="22"/>
              </w:rPr>
              <w:t xml:space="preserve">Marketing, </w:t>
            </w:r>
            <w:proofErr w:type="spellStart"/>
            <w:r w:rsidRPr="004E4044">
              <w:rPr>
                <w:rFonts w:cs="Arial"/>
                <w:sz w:val="22"/>
              </w:rPr>
              <w:t>Communi-cations</w:t>
            </w:r>
            <w:proofErr w:type="spellEnd"/>
            <w:r w:rsidRPr="004E4044">
              <w:rPr>
                <w:rFonts w:cs="Arial"/>
                <w:sz w:val="22"/>
              </w:rPr>
              <w:t xml:space="preserve"> and Admissions Manager</w:t>
            </w:r>
          </w:p>
        </w:tc>
        <w:tc>
          <w:tcPr>
            <w:tcW w:w="992" w:type="dxa"/>
            <w:shd w:val="clear" w:color="auto" w:fill="DBE5F1" w:themeFill="accent1" w:themeFillTint="33"/>
          </w:tcPr>
          <w:p w14:paraId="1A055E8D" w14:textId="77777777" w:rsidR="00E97BEE" w:rsidRPr="004E4044" w:rsidRDefault="00E97BEE" w:rsidP="00242424">
            <w:pPr>
              <w:spacing w:before="0" w:after="60" w:line="240" w:lineRule="exact"/>
              <w:rPr>
                <w:rFonts w:cs="Arial"/>
                <w:sz w:val="22"/>
              </w:rPr>
            </w:pPr>
            <w:r w:rsidRPr="004E4044">
              <w:rPr>
                <w:rFonts w:cs="Arial"/>
                <w:sz w:val="22"/>
              </w:rPr>
              <w:t>ongoing</w:t>
            </w:r>
          </w:p>
        </w:tc>
        <w:tc>
          <w:tcPr>
            <w:tcW w:w="709" w:type="dxa"/>
            <w:shd w:val="clear" w:color="auto" w:fill="DBE5F1" w:themeFill="accent1" w:themeFillTint="33"/>
          </w:tcPr>
          <w:p w14:paraId="5B09117A" w14:textId="77777777" w:rsidR="00E97BEE" w:rsidRPr="004E4044" w:rsidRDefault="00E97BEE" w:rsidP="00242424">
            <w:pPr>
              <w:spacing w:before="0" w:after="60" w:line="240" w:lineRule="exact"/>
              <w:rPr>
                <w:rFonts w:cs="Arial"/>
                <w:sz w:val="22"/>
              </w:rPr>
            </w:pPr>
            <w:r w:rsidRPr="004E4044">
              <w:rPr>
                <w:rFonts w:cs="Arial"/>
                <w:sz w:val="22"/>
              </w:rPr>
              <w:t>2013</w:t>
            </w:r>
          </w:p>
        </w:tc>
      </w:tr>
      <w:tr w:rsidR="00E97BEE" w:rsidRPr="000E22B9" w14:paraId="233E733B" w14:textId="77777777" w:rsidTr="00242424">
        <w:tc>
          <w:tcPr>
            <w:tcW w:w="567" w:type="dxa"/>
          </w:tcPr>
          <w:p w14:paraId="6F22492D" w14:textId="77777777" w:rsidR="00E97BEE" w:rsidRPr="00E851CA" w:rsidRDefault="00E97BEE" w:rsidP="00242424">
            <w:pPr>
              <w:spacing w:before="0" w:after="60" w:line="240" w:lineRule="exact"/>
              <w:rPr>
                <w:rFonts w:cs="Arial"/>
                <w:sz w:val="22"/>
              </w:rPr>
            </w:pPr>
            <w:r w:rsidRPr="00E851CA">
              <w:rPr>
                <w:rFonts w:cs="Arial"/>
                <w:sz w:val="22"/>
              </w:rPr>
              <w:lastRenderedPageBreak/>
              <w:t>1.3</w:t>
            </w:r>
          </w:p>
        </w:tc>
        <w:tc>
          <w:tcPr>
            <w:tcW w:w="2127" w:type="dxa"/>
            <w:gridSpan w:val="4"/>
          </w:tcPr>
          <w:p w14:paraId="115E36BE" w14:textId="77777777" w:rsidR="00E97BEE" w:rsidRPr="00E851CA" w:rsidRDefault="00E97BEE" w:rsidP="00242424">
            <w:pPr>
              <w:spacing w:before="0" w:after="60" w:line="240" w:lineRule="exact"/>
              <w:rPr>
                <w:rFonts w:cs="Arial"/>
                <w:sz w:val="22"/>
              </w:rPr>
            </w:pPr>
            <w:r w:rsidRPr="00E851CA">
              <w:rPr>
                <w:rFonts w:cs="Arial"/>
                <w:sz w:val="22"/>
              </w:rPr>
              <w:t xml:space="preserve">Develop webpage advertising women’s achievements and non-standard career paths </w:t>
            </w:r>
          </w:p>
        </w:tc>
        <w:tc>
          <w:tcPr>
            <w:tcW w:w="2268" w:type="dxa"/>
          </w:tcPr>
          <w:p w14:paraId="6666C002" w14:textId="331E8154" w:rsidR="00E97BEE" w:rsidRPr="00E851CA" w:rsidRDefault="00E97BEE" w:rsidP="00242424">
            <w:pPr>
              <w:spacing w:before="0" w:after="60" w:line="240" w:lineRule="exact"/>
              <w:rPr>
                <w:rFonts w:cs="Arial"/>
                <w:sz w:val="22"/>
              </w:rPr>
            </w:pPr>
            <w:r w:rsidRPr="00E851CA">
              <w:rPr>
                <w:rFonts w:cs="Arial"/>
                <w:sz w:val="22"/>
              </w:rPr>
              <w:t>Good gender balance in student and staff applications</w:t>
            </w:r>
            <w:r w:rsidR="00242424">
              <w:rPr>
                <w:rFonts w:cs="Arial"/>
                <w:sz w:val="22"/>
              </w:rPr>
              <w:t xml:space="preserve">, to be benchmarked with other Russell Group Engineering Schools (?figure needed) </w:t>
            </w:r>
            <w:r w:rsidR="00231639">
              <w:rPr>
                <w:rFonts w:cs="Arial"/>
                <w:sz w:val="22"/>
              </w:rPr>
              <w:t xml:space="preserve"> Feeds into AP1.1</w:t>
            </w:r>
          </w:p>
        </w:tc>
        <w:tc>
          <w:tcPr>
            <w:tcW w:w="3119" w:type="dxa"/>
          </w:tcPr>
          <w:p w14:paraId="4BE49074" w14:textId="77777777" w:rsidR="00E97BEE" w:rsidRDefault="00E97BEE" w:rsidP="00242424">
            <w:pPr>
              <w:spacing w:before="0" w:after="60" w:line="240" w:lineRule="exact"/>
              <w:rPr>
                <w:rFonts w:cs="Arial"/>
                <w:sz w:val="22"/>
              </w:rPr>
            </w:pPr>
            <w:r w:rsidRPr="00E851CA">
              <w:rPr>
                <w:rFonts w:cs="Arial"/>
                <w:sz w:val="22"/>
              </w:rPr>
              <w:t>News items already show achievements of women in the school</w:t>
            </w:r>
          </w:p>
          <w:p w14:paraId="0EE0F448" w14:textId="762C1FC5" w:rsidR="00242424" w:rsidRPr="00E851CA" w:rsidRDefault="00242424" w:rsidP="00242424">
            <w:pPr>
              <w:spacing w:before="0" w:after="60" w:line="240" w:lineRule="exact"/>
              <w:rPr>
                <w:rFonts w:cs="Arial"/>
                <w:sz w:val="22"/>
              </w:rPr>
            </w:pPr>
            <w:r>
              <w:rPr>
                <w:rFonts w:cs="Arial"/>
                <w:sz w:val="22"/>
              </w:rPr>
              <w:t>School Athena Swan webpage developed and updated regularly</w:t>
            </w:r>
          </w:p>
        </w:tc>
        <w:tc>
          <w:tcPr>
            <w:tcW w:w="2268" w:type="dxa"/>
            <w:shd w:val="clear" w:color="auto" w:fill="DBE5F1" w:themeFill="accent1" w:themeFillTint="33"/>
          </w:tcPr>
          <w:p w14:paraId="670822AE" w14:textId="4DF6E977" w:rsidR="00E97BEE" w:rsidRPr="00E851CA" w:rsidRDefault="00E97BEE" w:rsidP="00231639">
            <w:pPr>
              <w:spacing w:before="0" w:after="60" w:line="240" w:lineRule="exact"/>
              <w:rPr>
                <w:rFonts w:cs="Arial"/>
                <w:sz w:val="22"/>
              </w:rPr>
            </w:pPr>
            <w:r w:rsidRPr="00E851CA">
              <w:rPr>
                <w:rFonts w:cs="Arial"/>
                <w:sz w:val="22"/>
              </w:rPr>
              <w:t xml:space="preserve">Develop </w:t>
            </w:r>
            <w:r w:rsidR="00231639">
              <w:rPr>
                <w:rFonts w:cs="Arial"/>
                <w:sz w:val="22"/>
              </w:rPr>
              <w:t xml:space="preserve">an </w:t>
            </w:r>
            <w:r w:rsidRPr="00E851CA">
              <w:rPr>
                <w:rFonts w:cs="Arial"/>
                <w:sz w:val="22"/>
              </w:rPr>
              <w:t xml:space="preserve">Athena Swan </w:t>
            </w:r>
            <w:r w:rsidR="00231639">
              <w:rPr>
                <w:rFonts w:cs="Arial"/>
                <w:sz w:val="22"/>
              </w:rPr>
              <w:t xml:space="preserve">web forum to share the ideas and best practice </w:t>
            </w:r>
          </w:p>
        </w:tc>
        <w:tc>
          <w:tcPr>
            <w:tcW w:w="1701" w:type="dxa"/>
            <w:shd w:val="clear" w:color="auto" w:fill="F2DBDB" w:themeFill="accent2" w:themeFillTint="33"/>
          </w:tcPr>
          <w:p w14:paraId="3E2753B7" w14:textId="77777777" w:rsidR="00E97BEE" w:rsidRPr="00E851CA" w:rsidRDefault="00E97BEE" w:rsidP="00242424">
            <w:pPr>
              <w:spacing w:before="0" w:after="60" w:line="240" w:lineRule="exact"/>
              <w:rPr>
                <w:rFonts w:cs="Arial"/>
                <w:sz w:val="22"/>
              </w:rPr>
            </w:pPr>
            <w:r>
              <w:rPr>
                <w:rFonts w:cs="Arial"/>
                <w:sz w:val="22"/>
              </w:rPr>
              <w:t>Feeds into AP1.1</w:t>
            </w:r>
          </w:p>
        </w:tc>
        <w:tc>
          <w:tcPr>
            <w:tcW w:w="1276" w:type="dxa"/>
            <w:shd w:val="clear" w:color="auto" w:fill="DBE5F1" w:themeFill="accent1" w:themeFillTint="33"/>
          </w:tcPr>
          <w:p w14:paraId="05C3598B" w14:textId="14675AE4" w:rsidR="00E97BEE" w:rsidRPr="00E851CA" w:rsidRDefault="00242424" w:rsidP="00242424">
            <w:pPr>
              <w:spacing w:before="0" w:after="60" w:line="240" w:lineRule="exact"/>
              <w:rPr>
                <w:rFonts w:cs="Arial"/>
                <w:sz w:val="22"/>
              </w:rPr>
            </w:pPr>
            <w:r>
              <w:rPr>
                <w:rFonts w:cs="Arial"/>
                <w:sz w:val="22"/>
              </w:rPr>
              <w:t>Business System manager</w:t>
            </w:r>
            <w:r w:rsidR="00E97BEE" w:rsidRPr="00E851CA">
              <w:rPr>
                <w:rFonts w:cs="Arial"/>
                <w:sz w:val="22"/>
              </w:rPr>
              <w:t xml:space="preserve">, </w:t>
            </w:r>
          </w:p>
          <w:p w14:paraId="324ED69B" w14:textId="77777777" w:rsidR="00E97BEE" w:rsidRPr="00E851CA" w:rsidRDefault="00E97BEE" w:rsidP="00242424">
            <w:pPr>
              <w:spacing w:before="0" w:after="60" w:line="240" w:lineRule="exact"/>
              <w:rPr>
                <w:rFonts w:cs="Arial"/>
                <w:sz w:val="22"/>
              </w:rPr>
            </w:pPr>
            <w:r w:rsidRPr="00E851CA">
              <w:rPr>
                <w:rFonts w:cs="Arial"/>
                <w:sz w:val="22"/>
              </w:rPr>
              <w:t xml:space="preserve">SAT chair </w:t>
            </w:r>
          </w:p>
        </w:tc>
        <w:tc>
          <w:tcPr>
            <w:tcW w:w="992" w:type="dxa"/>
            <w:shd w:val="clear" w:color="auto" w:fill="DBE5F1" w:themeFill="accent1" w:themeFillTint="33"/>
          </w:tcPr>
          <w:p w14:paraId="158BB920" w14:textId="5C169C71" w:rsidR="00E97BEE" w:rsidRPr="00E851CA" w:rsidRDefault="00E97BEE" w:rsidP="00242424">
            <w:pPr>
              <w:spacing w:before="0" w:after="60" w:line="240" w:lineRule="exact"/>
              <w:rPr>
                <w:rFonts w:cs="Arial"/>
                <w:sz w:val="22"/>
              </w:rPr>
            </w:pPr>
            <w:r w:rsidRPr="00E851CA">
              <w:rPr>
                <w:rFonts w:cs="Arial"/>
                <w:sz w:val="22"/>
              </w:rPr>
              <w:t>Dec. 201</w:t>
            </w:r>
            <w:r w:rsidR="00982ACA">
              <w:rPr>
                <w:rFonts w:cs="Arial"/>
                <w:sz w:val="22"/>
              </w:rPr>
              <w:t>6</w:t>
            </w:r>
          </w:p>
        </w:tc>
        <w:tc>
          <w:tcPr>
            <w:tcW w:w="709" w:type="dxa"/>
            <w:shd w:val="clear" w:color="auto" w:fill="DBE5F1" w:themeFill="accent1" w:themeFillTint="33"/>
          </w:tcPr>
          <w:p w14:paraId="2C49B8AC" w14:textId="6A7C7D0E" w:rsidR="00E97BEE" w:rsidRPr="00E851CA" w:rsidRDefault="00E97BEE" w:rsidP="00242424">
            <w:pPr>
              <w:spacing w:before="0" w:after="60" w:line="240" w:lineRule="exact"/>
              <w:rPr>
                <w:rFonts w:cs="Arial"/>
                <w:sz w:val="22"/>
              </w:rPr>
            </w:pPr>
            <w:r w:rsidRPr="00E851CA">
              <w:rPr>
                <w:rFonts w:cs="Arial"/>
                <w:sz w:val="22"/>
              </w:rPr>
              <w:t>May 201</w:t>
            </w:r>
            <w:r w:rsidR="00982ACA">
              <w:rPr>
                <w:rFonts w:cs="Arial"/>
                <w:sz w:val="22"/>
              </w:rPr>
              <w:t>6</w:t>
            </w:r>
          </w:p>
        </w:tc>
      </w:tr>
      <w:tr w:rsidR="00E97BEE" w:rsidRPr="000E22B9" w14:paraId="3F40D41E" w14:textId="77777777" w:rsidTr="00242424">
        <w:tc>
          <w:tcPr>
            <w:tcW w:w="567" w:type="dxa"/>
          </w:tcPr>
          <w:p w14:paraId="2DD7629F" w14:textId="77777777" w:rsidR="00E97BEE" w:rsidRPr="00E851CA" w:rsidRDefault="00E97BEE" w:rsidP="00242424">
            <w:pPr>
              <w:spacing w:before="0" w:after="60" w:line="240" w:lineRule="exact"/>
              <w:rPr>
                <w:rFonts w:cs="Arial"/>
                <w:sz w:val="22"/>
              </w:rPr>
            </w:pPr>
            <w:r w:rsidRPr="00E851CA">
              <w:rPr>
                <w:rFonts w:cs="Arial"/>
                <w:sz w:val="22"/>
              </w:rPr>
              <w:br w:type="page"/>
              <w:t>1.4</w:t>
            </w:r>
          </w:p>
        </w:tc>
        <w:tc>
          <w:tcPr>
            <w:tcW w:w="2127" w:type="dxa"/>
            <w:gridSpan w:val="4"/>
          </w:tcPr>
          <w:p w14:paraId="3AEF2C7A" w14:textId="77777777" w:rsidR="00E97BEE" w:rsidRPr="00E851CA" w:rsidRDefault="00E97BEE" w:rsidP="00242424">
            <w:pPr>
              <w:spacing w:before="0" w:after="60" w:line="240" w:lineRule="exact"/>
              <w:rPr>
                <w:rFonts w:cs="Arial"/>
                <w:sz w:val="22"/>
                <w:highlight w:val="cyan"/>
              </w:rPr>
            </w:pPr>
            <w:r w:rsidRPr="00E851CA">
              <w:rPr>
                <w:rFonts w:cs="Arial"/>
                <w:sz w:val="22"/>
              </w:rPr>
              <w:t>Raise the profile of the School’s research and teaching subject areas</w:t>
            </w:r>
          </w:p>
        </w:tc>
        <w:tc>
          <w:tcPr>
            <w:tcW w:w="2268" w:type="dxa"/>
          </w:tcPr>
          <w:p w14:paraId="345430BC" w14:textId="77777777" w:rsidR="00E97BEE" w:rsidRDefault="00E97BEE" w:rsidP="00242424">
            <w:pPr>
              <w:spacing w:before="0" w:after="60" w:line="240" w:lineRule="exact"/>
              <w:rPr>
                <w:rFonts w:cs="Arial"/>
                <w:sz w:val="22"/>
              </w:rPr>
            </w:pPr>
            <w:r w:rsidRPr="00E851CA">
              <w:rPr>
                <w:rFonts w:cs="Arial"/>
                <w:sz w:val="22"/>
              </w:rPr>
              <w:t>Broaden the School’s appeal to different groups, particularly those currently under-represented in our staff and student body including women</w:t>
            </w:r>
          </w:p>
          <w:p w14:paraId="048A1F70" w14:textId="1CDE7623" w:rsidR="00231639" w:rsidRPr="00E851CA" w:rsidRDefault="00231639" w:rsidP="00242424">
            <w:pPr>
              <w:spacing w:before="0" w:after="60" w:line="240" w:lineRule="exact"/>
              <w:rPr>
                <w:rFonts w:cs="Arial"/>
                <w:sz w:val="22"/>
              </w:rPr>
            </w:pPr>
            <w:r>
              <w:rPr>
                <w:rFonts w:cs="Arial"/>
                <w:sz w:val="22"/>
              </w:rPr>
              <w:t>Feeds into AP1.1</w:t>
            </w:r>
          </w:p>
        </w:tc>
        <w:tc>
          <w:tcPr>
            <w:tcW w:w="3119" w:type="dxa"/>
          </w:tcPr>
          <w:p w14:paraId="41E4BA5E" w14:textId="77777777" w:rsidR="00E97BEE" w:rsidRPr="00E851CA" w:rsidRDefault="00E97BEE" w:rsidP="00242424">
            <w:pPr>
              <w:spacing w:before="0" w:after="60" w:line="240" w:lineRule="exact"/>
              <w:rPr>
                <w:rFonts w:cs="Arial"/>
                <w:sz w:val="22"/>
              </w:rPr>
            </w:pPr>
            <w:r w:rsidRPr="00E851CA">
              <w:rPr>
                <w:rFonts w:cs="Arial"/>
                <w:sz w:val="22"/>
              </w:rPr>
              <w:t xml:space="preserve">News items appear on the School’s webpage on a regular basis. </w:t>
            </w:r>
          </w:p>
          <w:p w14:paraId="7ECE8834" w14:textId="77777777" w:rsidR="00E97BEE" w:rsidRPr="00E851CA" w:rsidRDefault="00E97BEE" w:rsidP="00242424">
            <w:pPr>
              <w:spacing w:before="0" w:after="60" w:line="240" w:lineRule="exact"/>
              <w:rPr>
                <w:rFonts w:cs="Arial"/>
                <w:sz w:val="22"/>
              </w:rPr>
            </w:pPr>
            <w:r w:rsidRPr="00E851CA">
              <w:rPr>
                <w:rFonts w:cs="Arial"/>
                <w:sz w:val="22"/>
              </w:rPr>
              <w:t>Media campaign with news stories, Staff encouraged to put news stories forward to expand the media campaign</w:t>
            </w:r>
          </w:p>
          <w:p w14:paraId="544C2DD9" w14:textId="77777777" w:rsidR="00E97BEE" w:rsidRPr="00E851CA" w:rsidRDefault="00E97BEE" w:rsidP="00242424">
            <w:pPr>
              <w:spacing w:before="0" w:after="60" w:line="240" w:lineRule="exact"/>
              <w:rPr>
                <w:rFonts w:cs="Arial"/>
                <w:sz w:val="22"/>
              </w:rPr>
            </w:pPr>
            <w:r w:rsidRPr="00E851CA">
              <w:rPr>
                <w:rFonts w:cs="Arial"/>
                <w:sz w:val="22"/>
              </w:rPr>
              <w:t>‘Student voices’ page on the website</w:t>
            </w:r>
          </w:p>
          <w:p w14:paraId="0987BA86" w14:textId="77777777" w:rsidR="00E97BEE" w:rsidRPr="00E851CA" w:rsidRDefault="00E97BEE" w:rsidP="00242424">
            <w:pPr>
              <w:spacing w:before="0" w:after="60" w:line="240" w:lineRule="exact"/>
              <w:rPr>
                <w:rFonts w:cs="Arial"/>
                <w:sz w:val="22"/>
              </w:rPr>
            </w:pPr>
            <w:r w:rsidRPr="00E851CA">
              <w:rPr>
                <w:rFonts w:cs="Arial"/>
                <w:sz w:val="22"/>
              </w:rPr>
              <w:t>A minimum of 70 outreach events per year such as school visits and taster courses</w:t>
            </w:r>
          </w:p>
          <w:p w14:paraId="370B4E3E" w14:textId="77777777" w:rsidR="00E97BEE" w:rsidRPr="00E851CA" w:rsidRDefault="00E97BEE" w:rsidP="00242424">
            <w:pPr>
              <w:spacing w:before="0" w:after="60" w:line="240" w:lineRule="exact"/>
              <w:rPr>
                <w:rFonts w:cs="Arial"/>
                <w:sz w:val="22"/>
              </w:rPr>
            </w:pPr>
            <w:r w:rsidRPr="00E851CA">
              <w:rPr>
                <w:rFonts w:cs="Arial"/>
                <w:sz w:val="22"/>
              </w:rPr>
              <w:t>School publications sent to schools and handout at open days, taster courses etc.</w:t>
            </w:r>
          </w:p>
          <w:p w14:paraId="47C576C4" w14:textId="77777777" w:rsidR="00E97BEE" w:rsidRPr="00E851CA" w:rsidRDefault="00E97BEE" w:rsidP="00242424">
            <w:pPr>
              <w:spacing w:before="0" w:after="60" w:line="240" w:lineRule="exact"/>
              <w:rPr>
                <w:rFonts w:cs="Arial"/>
                <w:sz w:val="22"/>
              </w:rPr>
            </w:pPr>
          </w:p>
        </w:tc>
        <w:tc>
          <w:tcPr>
            <w:tcW w:w="2268" w:type="dxa"/>
            <w:shd w:val="clear" w:color="auto" w:fill="DBE5F1" w:themeFill="accent1" w:themeFillTint="33"/>
          </w:tcPr>
          <w:p w14:paraId="1D66EE64" w14:textId="77777777" w:rsidR="00E97BEE" w:rsidRDefault="00E97BEE" w:rsidP="00242424">
            <w:pPr>
              <w:spacing w:before="0" w:after="60" w:line="240" w:lineRule="exact"/>
              <w:rPr>
                <w:rFonts w:cs="Arial"/>
                <w:sz w:val="22"/>
              </w:rPr>
            </w:pPr>
            <w:r w:rsidRPr="00E851CA">
              <w:rPr>
                <w:rFonts w:cs="Arial"/>
                <w:sz w:val="22"/>
              </w:rPr>
              <w:t>Develop a target school list with secondary schools which produce qualified students who do not go to study STEM subjects and schools with low participation in STEM subjects from female students</w:t>
            </w:r>
          </w:p>
          <w:p w14:paraId="7D6A19A9" w14:textId="1E8A21B1" w:rsidR="00231639" w:rsidRPr="00E851CA" w:rsidRDefault="00231639" w:rsidP="00242424">
            <w:pPr>
              <w:spacing w:before="0" w:after="60" w:line="240" w:lineRule="exact"/>
              <w:rPr>
                <w:rFonts w:cs="Arial"/>
                <w:sz w:val="22"/>
              </w:rPr>
            </w:pPr>
            <w:r>
              <w:rPr>
                <w:rFonts w:cs="Arial"/>
                <w:sz w:val="22"/>
              </w:rPr>
              <w:t xml:space="preserve">Appoint Female Student Ambassadors from top prize winners for outreach activities </w:t>
            </w:r>
          </w:p>
        </w:tc>
        <w:tc>
          <w:tcPr>
            <w:tcW w:w="1701" w:type="dxa"/>
            <w:shd w:val="clear" w:color="auto" w:fill="F2DBDB" w:themeFill="accent2" w:themeFillTint="33"/>
          </w:tcPr>
          <w:p w14:paraId="6A676E24" w14:textId="77777777" w:rsidR="00E97BEE" w:rsidRPr="00E851CA" w:rsidRDefault="00E97BEE" w:rsidP="00242424">
            <w:pPr>
              <w:spacing w:before="0" w:after="60" w:line="240" w:lineRule="exact"/>
              <w:rPr>
                <w:rFonts w:cs="Arial"/>
                <w:sz w:val="22"/>
              </w:rPr>
            </w:pPr>
            <w:r w:rsidRPr="00E851CA">
              <w:rPr>
                <w:rFonts w:cs="Arial"/>
                <w:sz w:val="22"/>
              </w:rPr>
              <w:t>Continuous increase in entry tariff of incoming students including female students</w:t>
            </w:r>
          </w:p>
        </w:tc>
        <w:tc>
          <w:tcPr>
            <w:tcW w:w="1276" w:type="dxa"/>
            <w:shd w:val="clear" w:color="auto" w:fill="DBE5F1" w:themeFill="accent1" w:themeFillTint="33"/>
          </w:tcPr>
          <w:p w14:paraId="1CF93DC3" w14:textId="77777777" w:rsidR="00E97BEE" w:rsidRPr="00E851CA" w:rsidRDefault="00E97BEE" w:rsidP="00242424">
            <w:pPr>
              <w:spacing w:before="0" w:after="60" w:line="240" w:lineRule="exact"/>
              <w:rPr>
                <w:rFonts w:cs="Arial"/>
                <w:sz w:val="22"/>
              </w:rPr>
            </w:pPr>
            <w:r w:rsidRPr="00E851CA">
              <w:rPr>
                <w:rFonts w:cs="Arial"/>
                <w:sz w:val="22"/>
              </w:rPr>
              <w:t xml:space="preserve">Marketing, </w:t>
            </w:r>
            <w:proofErr w:type="spellStart"/>
            <w:r w:rsidRPr="00E851CA">
              <w:rPr>
                <w:rFonts w:cs="Arial"/>
                <w:sz w:val="22"/>
              </w:rPr>
              <w:t>Communi-cations</w:t>
            </w:r>
            <w:proofErr w:type="spellEnd"/>
            <w:r w:rsidRPr="00E851CA">
              <w:rPr>
                <w:rFonts w:cs="Arial"/>
                <w:sz w:val="22"/>
              </w:rPr>
              <w:t xml:space="preserve"> and Admissions Manager </w:t>
            </w:r>
          </w:p>
        </w:tc>
        <w:tc>
          <w:tcPr>
            <w:tcW w:w="992" w:type="dxa"/>
            <w:shd w:val="clear" w:color="auto" w:fill="DBE5F1" w:themeFill="accent1" w:themeFillTint="33"/>
          </w:tcPr>
          <w:p w14:paraId="20C31DC9" w14:textId="77777777" w:rsidR="00E97BEE" w:rsidRPr="00E851CA" w:rsidRDefault="00E97BEE" w:rsidP="00242424">
            <w:pPr>
              <w:spacing w:before="0" w:after="60" w:line="240" w:lineRule="exact"/>
              <w:rPr>
                <w:rFonts w:cs="Arial"/>
                <w:sz w:val="22"/>
              </w:rPr>
            </w:pPr>
            <w:r w:rsidRPr="00E851CA">
              <w:rPr>
                <w:rFonts w:cs="Arial"/>
                <w:sz w:val="22"/>
              </w:rPr>
              <w:t>July 2016</w:t>
            </w:r>
          </w:p>
        </w:tc>
        <w:tc>
          <w:tcPr>
            <w:tcW w:w="709" w:type="dxa"/>
            <w:shd w:val="clear" w:color="auto" w:fill="DBE5F1" w:themeFill="accent1" w:themeFillTint="33"/>
          </w:tcPr>
          <w:p w14:paraId="785A677B" w14:textId="77777777" w:rsidR="00E97BEE" w:rsidRPr="00E851CA" w:rsidRDefault="00E97BEE" w:rsidP="00242424">
            <w:pPr>
              <w:spacing w:before="0" w:after="60" w:line="240" w:lineRule="exact"/>
              <w:rPr>
                <w:rFonts w:cs="Arial"/>
                <w:sz w:val="22"/>
              </w:rPr>
            </w:pPr>
            <w:r w:rsidRPr="00E851CA">
              <w:rPr>
                <w:rFonts w:cs="Arial"/>
                <w:sz w:val="22"/>
              </w:rPr>
              <w:t>2004</w:t>
            </w:r>
          </w:p>
        </w:tc>
      </w:tr>
      <w:tr w:rsidR="00E97BEE" w:rsidRPr="000E22B9" w14:paraId="11300353" w14:textId="77777777" w:rsidTr="00242424">
        <w:tc>
          <w:tcPr>
            <w:tcW w:w="567" w:type="dxa"/>
          </w:tcPr>
          <w:p w14:paraId="3516553F" w14:textId="77777777" w:rsidR="00E97BEE" w:rsidRPr="00E851CA" w:rsidRDefault="00E97BEE" w:rsidP="00242424">
            <w:pPr>
              <w:spacing w:before="0" w:after="60" w:line="240" w:lineRule="exact"/>
              <w:rPr>
                <w:rFonts w:cs="Arial"/>
                <w:sz w:val="22"/>
              </w:rPr>
            </w:pPr>
            <w:r w:rsidRPr="00E851CA">
              <w:rPr>
                <w:rFonts w:cs="Arial"/>
                <w:sz w:val="22"/>
              </w:rPr>
              <w:t>1.5</w:t>
            </w:r>
          </w:p>
        </w:tc>
        <w:tc>
          <w:tcPr>
            <w:tcW w:w="2127" w:type="dxa"/>
            <w:gridSpan w:val="4"/>
          </w:tcPr>
          <w:p w14:paraId="34D11D44" w14:textId="77777777" w:rsidR="00E97BEE" w:rsidRPr="00E851CA" w:rsidRDefault="00E97BEE" w:rsidP="00242424">
            <w:pPr>
              <w:spacing w:before="0" w:after="60" w:line="240" w:lineRule="exact"/>
              <w:rPr>
                <w:rFonts w:cs="Arial"/>
                <w:sz w:val="22"/>
              </w:rPr>
            </w:pPr>
            <w:r w:rsidRPr="00E851CA">
              <w:rPr>
                <w:rFonts w:cs="Arial"/>
                <w:sz w:val="22"/>
              </w:rPr>
              <w:t>Monitor staff destinations</w:t>
            </w:r>
          </w:p>
          <w:p w14:paraId="555C8933" w14:textId="77777777" w:rsidR="00E97BEE" w:rsidRPr="00E851CA" w:rsidRDefault="00E97BEE" w:rsidP="00242424">
            <w:pPr>
              <w:spacing w:before="0" w:after="60" w:line="240" w:lineRule="exact"/>
              <w:rPr>
                <w:rFonts w:cs="Arial"/>
                <w:sz w:val="22"/>
              </w:rPr>
            </w:pPr>
            <w:r w:rsidRPr="00E851CA">
              <w:rPr>
                <w:rFonts w:cs="Arial"/>
                <w:sz w:val="22"/>
              </w:rPr>
              <w:t>Annual report to</w:t>
            </w:r>
          </w:p>
          <w:p w14:paraId="5A085F03" w14:textId="77777777" w:rsidR="00E97BEE" w:rsidRPr="00E851CA" w:rsidRDefault="00E97BEE" w:rsidP="00E97BEE">
            <w:pPr>
              <w:numPr>
                <w:ilvl w:val="0"/>
                <w:numId w:val="1"/>
              </w:numPr>
              <w:spacing w:before="0" w:after="60" w:line="240" w:lineRule="exact"/>
              <w:rPr>
                <w:rFonts w:cs="Arial"/>
                <w:sz w:val="22"/>
              </w:rPr>
            </w:pPr>
            <w:r w:rsidRPr="00E851CA">
              <w:rPr>
                <w:rFonts w:cs="Arial"/>
                <w:sz w:val="22"/>
              </w:rPr>
              <w:t>Executive Team</w:t>
            </w:r>
          </w:p>
          <w:p w14:paraId="0E31EF1A" w14:textId="77777777" w:rsidR="00E97BEE" w:rsidRPr="00E851CA" w:rsidRDefault="00E97BEE" w:rsidP="00E97BEE">
            <w:pPr>
              <w:numPr>
                <w:ilvl w:val="0"/>
                <w:numId w:val="1"/>
              </w:numPr>
              <w:spacing w:before="0" w:after="60" w:line="240" w:lineRule="exact"/>
              <w:rPr>
                <w:rFonts w:cs="Arial"/>
                <w:sz w:val="22"/>
              </w:rPr>
            </w:pPr>
            <w:r w:rsidRPr="00E851CA">
              <w:rPr>
                <w:rFonts w:cs="Arial"/>
                <w:sz w:val="22"/>
              </w:rPr>
              <w:t>Staff meeting</w:t>
            </w:r>
          </w:p>
        </w:tc>
        <w:tc>
          <w:tcPr>
            <w:tcW w:w="2268" w:type="dxa"/>
          </w:tcPr>
          <w:p w14:paraId="2CAE7956" w14:textId="77777777" w:rsidR="00E97BEE" w:rsidRDefault="00E97BEE" w:rsidP="00242424">
            <w:pPr>
              <w:spacing w:before="0" w:after="60" w:line="240" w:lineRule="exact"/>
              <w:rPr>
                <w:rFonts w:cs="Arial"/>
                <w:sz w:val="22"/>
              </w:rPr>
            </w:pPr>
            <w:r w:rsidRPr="00E851CA">
              <w:rPr>
                <w:rFonts w:cs="Arial"/>
                <w:sz w:val="22"/>
              </w:rPr>
              <w:t xml:space="preserve">Provide complete information about reasons for leaving to catch any gender biased trends and feed them back to the Executive Team for analysis and action if </w:t>
            </w:r>
            <w:r w:rsidRPr="00E851CA">
              <w:rPr>
                <w:rFonts w:cs="Arial"/>
                <w:sz w:val="22"/>
              </w:rPr>
              <w:lastRenderedPageBreak/>
              <w:t>required</w:t>
            </w:r>
          </w:p>
          <w:p w14:paraId="3C719742" w14:textId="77777777" w:rsidR="00E97BEE" w:rsidRPr="00E851CA" w:rsidRDefault="00E97BEE" w:rsidP="00242424">
            <w:pPr>
              <w:spacing w:before="0" w:after="60" w:line="240" w:lineRule="exact"/>
              <w:rPr>
                <w:rFonts w:cs="Arial"/>
                <w:sz w:val="22"/>
              </w:rPr>
            </w:pPr>
          </w:p>
        </w:tc>
        <w:tc>
          <w:tcPr>
            <w:tcW w:w="3119" w:type="dxa"/>
          </w:tcPr>
          <w:p w14:paraId="6CC48F99" w14:textId="77777777" w:rsidR="00E97BEE" w:rsidRPr="00E851CA" w:rsidRDefault="00E97BEE" w:rsidP="00242424">
            <w:pPr>
              <w:spacing w:before="0" w:after="60" w:line="240" w:lineRule="exact"/>
              <w:rPr>
                <w:rFonts w:cs="Arial"/>
                <w:sz w:val="22"/>
              </w:rPr>
            </w:pPr>
            <w:r w:rsidRPr="00E851CA">
              <w:rPr>
                <w:rFonts w:cs="Arial"/>
                <w:sz w:val="22"/>
              </w:rPr>
              <w:lastRenderedPageBreak/>
              <w:t>Destinations of leavers over the last three years were recorded with the help of the School’s personnel manager</w:t>
            </w:r>
          </w:p>
          <w:p w14:paraId="4BC5CB81" w14:textId="77777777" w:rsidR="00E97BEE" w:rsidRPr="00E851CA" w:rsidRDefault="00E97BEE" w:rsidP="00242424">
            <w:pPr>
              <w:spacing w:before="0" w:after="60" w:line="240" w:lineRule="exact"/>
              <w:rPr>
                <w:rFonts w:cs="Arial"/>
                <w:sz w:val="22"/>
              </w:rPr>
            </w:pPr>
            <w:r w:rsidRPr="00E851CA">
              <w:rPr>
                <w:rFonts w:cs="Arial"/>
                <w:sz w:val="22"/>
              </w:rPr>
              <w:t>Exit interviews have been carried out.</w:t>
            </w:r>
          </w:p>
        </w:tc>
        <w:tc>
          <w:tcPr>
            <w:tcW w:w="2268" w:type="dxa"/>
            <w:shd w:val="clear" w:color="auto" w:fill="DBE5F1" w:themeFill="accent1" w:themeFillTint="33"/>
          </w:tcPr>
          <w:p w14:paraId="7E1CF57E" w14:textId="77777777" w:rsidR="00E97BEE" w:rsidRPr="00E851CA" w:rsidRDefault="00E97BEE" w:rsidP="00242424">
            <w:pPr>
              <w:spacing w:before="0" w:after="60" w:line="240" w:lineRule="exact"/>
              <w:rPr>
                <w:rFonts w:cs="Arial"/>
                <w:sz w:val="22"/>
              </w:rPr>
            </w:pPr>
            <w:r w:rsidRPr="00E851CA">
              <w:rPr>
                <w:rFonts w:cs="Arial"/>
                <w:sz w:val="22"/>
              </w:rPr>
              <w:t>Continue exit interviews</w:t>
            </w:r>
          </w:p>
        </w:tc>
        <w:tc>
          <w:tcPr>
            <w:tcW w:w="1701" w:type="dxa"/>
            <w:shd w:val="clear" w:color="auto" w:fill="F2DBDB" w:themeFill="accent2" w:themeFillTint="33"/>
          </w:tcPr>
          <w:p w14:paraId="3802D69D" w14:textId="77777777" w:rsidR="00E97BEE" w:rsidRPr="00E851CA" w:rsidRDefault="00E97BEE" w:rsidP="00242424">
            <w:pPr>
              <w:spacing w:before="0" w:after="60" w:line="240" w:lineRule="exact"/>
              <w:rPr>
                <w:rFonts w:cs="Arial"/>
                <w:sz w:val="22"/>
              </w:rPr>
            </w:pPr>
          </w:p>
        </w:tc>
        <w:tc>
          <w:tcPr>
            <w:tcW w:w="1276" w:type="dxa"/>
            <w:shd w:val="clear" w:color="auto" w:fill="DBE5F1" w:themeFill="accent1" w:themeFillTint="33"/>
          </w:tcPr>
          <w:p w14:paraId="5FF017FB" w14:textId="77777777" w:rsidR="00E97BEE" w:rsidRPr="00E851CA" w:rsidRDefault="00E97BEE" w:rsidP="00242424">
            <w:pPr>
              <w:spacing w:before="0" w:after="60" w:line="240" w:lineRule="exact"/>
              <w:rPr>
                <w:rFonts w:cs="Arial"/>
                <w:sz w:val="22"/>
              </w:rPr>
            </w:pPr>
            <w:r w:rsidRPr="00E851CA">
              <w:rPr>
                <w:rFonts w:cs="Arial"/>
                <w:sz w:val="22"/>
              </w:rPr>
              <w:t xml:space="preserve">School Manager </w:t>
            </w:r>
          </w:p>
        </w:tc>
        <w:tc>
          <w:tcPr>
            <w:tcW w:w="992" w:type="dxa"/>
            <w:shd w:val="clear" w:color="auto" w:fill="DBE5F1" w:themeFill="accent1" w:themeFillTint="33"/>
          </w:tcPr>
          <w:p w14:paraId="18D4D4F3" w14:textId="77777777" w:rsidR="00E97BEE" w:rsidRPr="00E851CA" w:rsidRDefault="00E97BEE" w:rsidP="00242424">
            <w:pPr>
              <w:spacing w:before="0" w:after="60" w:line="240" w:lineRule="exact"/>
              <w:rPr>
                <w:rFonts w:cs="Arial"/>
                <w:sz w:val="22"/>
              </w:rPr>
            </w:pPr>
            <w:r>
              <w:rPr>
                <w:rFonts w:cs="Arial"/>
                <w:sz w:val="22"/>
              </w:rPr>
              <w:t>A</w:t>
            </w:r>
            <w:r w:rsidRPr="00E851CA">
              <w:rPr>
                <w:rFonts w:cs="Arial"/>
                <w:sz w:val="22"/>
              </w:rPr>
              <w:t>nnual report will be given to the SAT in Oct</w:t>
            </w:r>
          </w:p>
        </w:tc>
        <w:tc>
          <w:tcPr>
            <w:tcW w:w="709" w:type="dxa"/>
            <w:shd w:val="clear" w:color="auto" w:fill="DBE5F1" w:themeFill="accent1" w:themeFillTint="33"/>
          </w:tcPr>
          <w:p w14:paraId="37FA1CCF" w14:textId="77777777" w:rsidR="00E97BEE" w:rsidRPr="00E851CA" w:rsidRDefault="00E97BEE" w:rsidP="00242424">
            <w:pPr>
              <w:spacing w:before="0" w:after="60" w:line="240" w:lineRule="exact"/>
              <w:rPr>
                <w:rFonts w:cs="Arial"/>
                <w:sz w:val="22"/>
              </w:rPr>
            </w:pPr>
            <w:r w:rsidRPr="00E851CA">
              <w:rPr>
                <w:rFonts w:cs="Arial"/>
                <w:sz w:val="22"/>
              </w:rPr>
              <w:t>Nov. 2012</w:t>
            </w:r>
          </w:p>
        </w:tc>
      </w:tr>
      <w:tr w:rsidR="00E97BEE" w:rsidRPr="000E22B9" w14:paraId="4A691A24" w14:textId="77777777" w:rsidTr="00242424">
        <w:tc>
          <w:tcPr>
            <w:tcW w:w="567" w:type="dxa"/>
          </w:tcPr>
          <w:p w14:paraId="79FC3D9F" w14:textId="77777777" w:rsidR="00E97BEE" w:rsidRPr="00E851CA" w:rsidRDefault="00E97BEE" w:rsidP="00242424">
            <w:pPr>
              <w:spacing w:before="0" w:after="60" w:line="240" w:lineRule="exact"/>
              <w:rPr>
                <w:rFonts w:cs="Arial"/>
                <w:sz w:val="22"/>
              </w:rPr>
            </w:pPr>
            <w:r w:rsidRPr="00E851CA">
              <w:rPr>
                <w:rFonts w:cs="Arial"/>
                <w:sz w:val="22"/>
              </w:rPr>
              <w:lastRenderedPageBreak/>
              <w:t>1.6</w:t>
            </w:r>
          </w:p>
        </w:tc>
        <w:tc>
          <w:tcPr>
            <w:tcW w:w="2127" w:type="dxa"/>
            <w:gridSpan w:val="4"/>
          </w:tcPr>
          <w:p w14:paraId="5CD4FEFC" w14:textId="77777777" w:rsidR="00E97BEE" w:rsidRPr="00E851CA" w:rsidRDefault="00E97BEE" w:rsidP="00242424">
            <w:pPr>
              <w:spacing w:before="0" w:after="60" w:line="240" w:lineRule="exact"/>
              <w:rPr>
                <w:rFonts w:cs="Arial"/>
                <w:sz w:val="22"/>
              </w:rPr>
            </w:pPr>
            <w:r w:rsidRPr="00E851CA">
              <w:rPr>
                <w:rFonts w:cs="Arial"/>
                <w:sz w:val="22"/>
              </w:rPr>
              <w:t>Encourage women to apply for fixed term and permanent posts</w:t>
            </w:r>
          </w:p>
        </w:tc>
        <w:tc>
          <w:tcPr>
            <w:tcW w:w="2268" w:type="dxa"/>
          </w:tcPr>
          <w:p w14:paraId="7246FE0F" w14:textId="77777777" w:rsidR="00E97BEE" w:rsidRPr="00E851CA" w:rsidRDefault="00E97BEE" w:rsidP="00242424">
            <w:pPr>
              <w:spacing w:before="0" w:after="60" w:line="240" w:lineRule="exact"/>
              <w:rPr>
                <w:rFonts w:cs="Arial"/>
                <w:sz w:val="22"/>
              </w:rPr>
            </w:pPr>
            <w:r w:rsidRPr="00E851CA">
              <w:rPr>
                <w:rFonts w:cs="Arial"/>
                <w:sz w:val="22"/>
              </w:rPr>
              <w:t>Improve the gender balance in applications</w:t>
            </w:r>
            <w:r>
              <w:rPr>
                <w:rFonts w:cs="Arial"/>
                <w:sz w:val="22"/>
              </w:rPr>
              <w:t xml:space="preserve"> to achieve </w:t>
            </w:r>
            <w:r w:rsidRPr="002F5E8F">
              <w:rPr>
                <w:rFonts w:cs="Arial"/>
                <w:sz w:val="22"/>
                <w:u w:val="single"/>
              </w:rPr>
              <w:t>20% of female academic staff</w:t>
            </w:r>
            <w:r>
              <w:rPr>
                <w:rFonts w:cs="Arial"/>
                <w:sz w:val="22"/>
              </w:rPr>
              <w:t xml:space="preserve"> (grades 6 to 8) </w:t>
            </w:r>
            <w:r w:rsidRPr="005E3753">
              <w:rPr>
                <w:rFonts w:cs="Arial"/>
                <w:sz w:val="22"/>
                <w:u w:val="single"/>
              </w:rPr>
              <w:t>with</w:t>
            </w:r>
            <w:r>
              <w:rPr>
                <w:rFonts w:cs="Arial"/>
                <w:sz w:val="22"/>
              </w:rPr>
              <w:t xml:space="preserve"> at least </w:t>
            </w:r>
            <w:r w:rsidRPr="002F5E8F">
              <w:rPr>
                <w:rFonts w:cs="Arial"/>
                <w:sz w:val="22"/>
                <w:u w:val="single"/>
              </w:rPr>
              <w:t>15% of women at each academic grade by 2020</w:t>
            </w:r>
          </w:p>
        </w:tc>
        <w:tc>
          <w:tcPr>
            <w:tcW w:w="3119" w:type="dxa"/>
          </w:tcPr>
          <w:p w14:paraId="288D7099" w14:textId="77777777" w:rsidR="00E97BEE" w:rsidRPr="00E851CA" w:rsidRDefault="00E97BEE" w:rsidP="00242424">
            <w:pPr>
              <w:spacing w:before="0" w:after="60" w:line="240" w:lineRule="exact"/>
              <w:rPr>
                <w:rFonts w:cs="Arial"/>
                <w:sz w:val="22"/>
              </w:rPr>
            </w:pPr>
            <w:r w:rsidRPr="00E851CA">
              <w:rPr>
                <w:rFonts w:cs="Arial"/>
                <w:sz w:val="22"/>
              </w:rPr>
              <w:t>Appropriate women were invited to apply for academic posts.</w:t>
            </w:r>
          </w:p>
          <w:p w14:paraId="55256DD4" w14:textId="77777777" w:rsidR="00E97BEE" w:rsidRPr="00E851CA" w:rsidRDefault="00E97BEE" w:rsidP="00242424">
            <w:pPr>
              <w:spacing w:before="0" w:after="60" w:line="240" w:lineRule="exact"/>
              <w:rPr>
                <w:rFonts w:cs="Arial"/>
                <w:sz w:val="22"/>
              </w:rPr>
            </w:pPr>
            <w:r w:rsidRPr="00E851CA">
              <w:rPr>
                <w:rFonts w:cs="Arial"/>
                <w:sz w:val="22"/>
              </w:rPr>
              <w:t>Athena SWAN logo displayed on School webpage and the School’s vacancy webpage</w:t>
            </w:r>
          </w:p>
          <w:p w14:paraId="17F34C76" w14:textId="77777777" w:rsidR="00E97BEE" w:rsidRPr="00E851CA" w:rsidRDefault="00E97BEE" w:rsidP="00242424">
            <w:pPr>
              <w:spacing w:before="0" w:after="60" w:line="240" w:lineRule="exact"/>
              <w:rPr>
                <w:rFonts w:cs="Arial"/>
                <w:sz w:val="22"/>
              </w:rPr>
            </w:pPr>
            <w:r w:rsidRPr="00E851CA">
              <w:rPr>
                <w:rFonts w:cs="Arial"/>
                <w:sz w:val="22"/>
              </w:rPr>
              <w:t>The Athena SWAN logo is on adverts. The advertisement text used for advertising research and academic posts has been revised.</w:t>
            </w:r>
          </w:p>
          <w:p w14:paraId="6BC91AAA" w14:textId="77777777" w:rsidR="00E97BEE" w:rsidRPr="00E851CA" w:rsidRDefault="00E97BEE" w:rsidP="00242424">
            <w:pPr>
              <w:spacing w:before="0" w:after="60" w:line="240" w:lineRule="exact"/>
              <w:rPr>
                <w:rFonts w:cs="Arial"/>
                <w:sz w:val="22"/>
              </w:rPr>
            </w:pPr>
            <w:r w:rsidRPr="00E851CA">
              <w:rPr>
                <w:rFonts w:cs="Arial"/>
                <w:sz w:val="22"/>
              </w:rPr>
              <w:t>Female representation on interview panels.</w:t>
            </w:r>
          </w:p>
          <w:p w14:paraId="1D10D6C2" w14:textId="77777777" w:rsidR="00E97BEE" w:rsidRDefault="00E97BEE" w:rsidP="00242424">
            <w:pPr>
              <w:spacing w:before="0" w:after="60" w:line="240" w:lineRule="exact"/>
              <w:rPr>
                <w:rFonts w:cs="Arial"/>
                <w:sz w:val="22"/>
              </w:rPr>
            </w:pPr>
            <w:r w:rsidRPr="00E851CA">
              <w:rPr>
                <w:rFonts w:cs="Arial"/>
                <w:sz w:val="22"/>
              </w:rPr>
              <w:t>All staff trained for fair selection.</w:t>
            </w:r>
          </w:p>
          <w:p w14:paraId="2A0B92A4" w14:textId="77777777" w:rsidR="00E97BEE" w:rsidRDefault="00E97BEE" w:rsidP="00242424">
            <w:pPr>
              <w:spacing w:before="0" w:after="60" w:line="240" w:lineRule="exact"/>
              <w:rPr>
                <w:rFonts w:cs="Arial"/>
                <w:sz w:val="22"/>
              </w:rPr>
            </w:pPr>
          </w:p>
          <w:p w14:paraId="19055FF8" w14:textId="77777777" w:rsidR="00E97BEE" w:rsidRDefault="00E97BEE" w:rsidP="00242424">
            <w:pPr>
              <w:spacing w:before="0" w:after="60" w:line="240" w:lineRule="exact"/>
              <w:rPr>
                <w:rFonts w:cs="Arial"/>
                <w:sz w:val="22"/>
              </w:rPr>
            </w:pPr>
          </w:p>
          <w:p w14:paraId="7E3F5E05" w14:textId="77777777" w:rsidR="00E97BEE" w:rsidRDefault="00E97BEE" w:rsidP="00242424">
            <w:pPr>
              <w:spacing w:before="0" w:after="60" w:line="240" w:lineRule="exact"/>
              <w:rPr>
                <w:rFonts w:cs="Arial"/>
                <w:sz w:val="22"/>
              </w:rPr>
            </w:pPr>
          </w:p>
          <w:p w14:paraId="6006D71B" w14:textId="77777777" w:rsidR="00E97BEE" w:rsidRPr="00E851CA" w:rsidRDefault="00E97BEE" w:rsidP="00242424">
            <w:pPr>
              <w:spacing w:before="0" w:after="60" w:line="240" w:lineRule="exact"/>
              <w:rPr>
                <w:rFonts w:cs="Arial"/>
                <w:sz w:val="22"/>
              </w:rPr>
            </w:pPr>
          </w:p>
        </w:tc>
        <w:tc>
          <w:tcPr>
            <w:tcW w:w="2268" w:type="dxa"/>
            <w:shd w:val="clear" w:color="auto" w:fill="DBE5F1" w:themeFill="accent1" w:themeFillTint="33"/>
          </w:tcPr>
          <w:p w14:paraId="0177193A" w14:textId="77777777" w:rsidR="00E97BEE" w:rsidRPr="00E851CA" w:rsidRDefault="00E97BEE" w:rsidP="00242424">
            <w:pPr>
              <w:spacing w:before="0" w:after="60" w:line="240" w:lineRule="exact"/>
              <w:rPr>
                <w:rFonts w:cs="Arial"/>
                <w:sz w:val="22"/>
              </w:rPr>
            </w:pPr>
            <w:r w:rsidRPr="00E851CA">
              <w:rPr>
                <w:rFonts w:cs="Arial"/>
                <w:sz w:val="22"/>
              </w:rPr>
              <w:t>SEMS will become an Education Member of WES. The membership will allow advertising of academic positions to a community of women engineers.</w:t>
            </w:r>
          </w:p>
        </w:tc>
        <w:tc>
          <w:tcPr>
            <w:tcW w:w="1701" w:type="dxa"/>
            <w:shd w:val="clear" w:color="auto" w:fill="F2DBDB" w:themeFill="accent2" w:themeFillTint="33"/>
          </w:tcPr>
          <w:p w14:paraId="510F878F" w14:textId="77777777" w:rsidR="00E97BEE" w:rsidRDefault="00E97BEE" w:rsidP="00242424">
            <w:pPr>
              <w:spacing w:before="0" w:after="60" w:line="240" w:lineRule="exact"/>
              <w:rPr>
                <w:rFonts w:cs="Arial"/>
                <w:sz w:val="22"/>
              </w:rPr>
            </w:pPr>
            <w:r w:rsidRPr="00E851CA">
              <w:rPr>
                <w:rFonts w:cs="Arial"/>
                <w:sz w:val="22"/>
              </w:rPr>
              <w:t>Three women recently recruited to permanent academic staff</w:t>
            </w:r>
            <w:r>
              <w:rPr>
                <w:rFonts w:cs="Arial"/>
                <w:sz w:val="22"/>
              </w:rPr>
              <w:t xml:space="preserve"> </w:t>
            </w:r>
            <w:r w:rsidRPr="00BA61A1">
              <w:rPr>
                <w:rFonts w:cs="Arial"/>
                <w:sz w:val="22"/>
              </w:rPr>
              <w:sym w:font="Wingdings" w:char="F0E0"/>
            </w:r>
            <w:r>
              <w:rPr>
                <w:rFonts w:cs="Arial"/>
                <w:sz w:val="22"/>
              </w:rPr>
              <w:t xml:space="preserve"> 15% of academic staff (grades 6-8) are female with ≥8% of women at each academic grade.</w:t>
            </w:r>
          </w:p>
          <w:p w14:paraId="5BD04959" w14:textId="77777777" w:rsidR="00E97BEE" w:rsidRPr="00E851CA" w:rsidRDefault="00E97BEE" w:rsidP="00242424">
            <w:pPr>
              <w:spacing w:before="0" w:after="60" w:line="240" w:lineRule="exact"/>
              <w:rPr>
                <w:rFonts w:cs="Arial"/>
                <w:sz w:val="22"/>
              </w:rPr>
            </w:pPr>
            <w:r>
              <w:rPr>
                <w:rFonts w:cs="Arial"/>
                <w:sz w:val="22"/>
              </w:rPr>
              <w:t>Another female professor to join in Sept. 2015.</w:t>
            </w:r>
          </w:p>
        </w:tc>
        <w:tc>
          <w:tcPr>
            <w:tcW w:w="1276" w:type="dxa"/>
            <w:shd w:val="clear" w:color="auto" w:fill="DBE5F1" w:themeFill="accent1" w:themeFillTint="33"/>
          </w:tcPr>
          <w:p w14:paraId="609ABCD0" w14:textId="77777777" w:rsidR="00E97BEE" w:rsidRPr="00E851CA" w:rsidRDefault="00E97BEE" w:rsidP="00242424">
            <w:pPr>
              <w:spacing w:before="0" w:after="60" w:line="240" w:lineRule="exact"/>
              <w:rPr>
                <w:rFonts w:cs="Arial"/>
                <w:sz w:val="22"/>
              </w:rPr>
            </w:pPr>
            <w:proofErr w:type="spellStart"/>
            <w:r w:rsidRPr="00E851CA">
              <w:rPr>
                <w:rFonts w:cs="Arial"/>
                <w:sz w:val="22"/>
              </w:rPr>
              <w:t>HoS</w:t>
            </w:r>
            <w:proofErr w:type="spellEnd"/>
            <w:r w:rsidRPr="00E851CA">
              <w:rPr>
                <w:rFonts w:cs="Arial"/>
                <w:sz w:val="22"/>
              </w:rPr>
              <w:t>, School manager</w:t>
            </w:r>
          </w:p>
        </w:tc>
        <w:tc>
          <w:tcPr>
            <w:tcW w:w="992" w:type="dxa"/>
            <w:shd w:val="clear" w:color="auto" w:fill="DBE5F1" w:themeFill="accent1" w:themeFillTint="33"/>
          </w:tcPr>
          <w:p w14:paraId="2B4A5D77" w14:textId="71EFBDF8" w:rsidR="00E97BEE" w:rsidRPr="00E851CA" w:rsidRDefault="00E97BEE" w:rsidP="00242424">
            <w:pPr>
              <w:spacing w:before="0" w:after="60" w:line="240" w:lineRule="exact"/>
              <w:rPr>
                <w:rFonts w:cs="Arial"/>
                <w:sz w:val="22"/>
              </w:rPr>
            </w:pPr>
            <w:r w:rsidRPr="00E851CA">
              <w:rPr>
                <w:rFonts w:cs="Arial"/>
                <w:sz w:val="22"/>
              </w:rPr>
              <w:t>Dec</w:t>
            </w:r>
            <w:r>
              <w:rPr>
                <w:rFonts w:cs="Arial"/>
                <w:sz w:val="22"/>
              </w:rPr>
              <w:t>.</w:t>
            </w:r>
            <w:r w:rsidRPr="00E851CA">
              <w:rPr>
                <w:rFonts w:cs="Arial"/>
                <w:sz w:val="22"/>
              </w:rPr>
              <w:t xml:space="preserve"> 201</w:t>
            </w:r>
            <w:r w:rsidR="008C79F5">
              <w:rPr>
                <w:rFonts w:cs="Arial"/>
                <w:sz w:val="22"/>
              </w:rPr>
              <w:t>6</w:t>
            </w:r>
          </w:p>
        </w:tc>
        <w:tc>
          <w:tcPr>
            <w:tcW w:w="709" w:type="dxa"/>
            <w:shd w:val="clear" w:color="auto" w:fill="DBE5F1" w:themeFill="accent1" w:themeFillTint="33"/>
          </w:tcPr>
          <w:p w14:paraId="5EF07944" w14:textId="77777777" w:rsidR="00E97BEE" w:rsidRPr="00E851CA" w:rsidRDefault="00E97BEE" w:rsidP="00242424">
            <w:pPr>
              <w:spacing w:before="0" w:after="60" w:line="240" w:lineRule="exact"/>
              <w:rPr>
                <w:rFonts w:cs="Arial"/>
                <w:sz w:val="22"/>
              </w:rPr>
            </w:pPr>
            <w:r w:rsidRPr="00E851CA">
              <w:rPr>
                <w:rFonts w:cs="Arial"/>
                <w:sz w:val="22"/>
              </w:rPr>
              <w:t>Oct. 2012</w:t>
            </w:r>
          </w:p>
        </w:tc>
      </w:tr>
      <w:tr w:rsidR="00E97BEE" w:rsidRPr="000E22B9" w14:paraId="12E2B017" w14:textId="77777777" w:rsidTr="00242424">
        <w:tc>
          <w:tcPr>
            <w:tcW w:w="567" w:type="dxa"/>
            <w:shd w:val="clear" w:color="auto" w:fill="FFFFFF" w:themeFill="background1"/>
          </w:tcPr>
          <w:p w14:paraId="3D1CBB42" w14:textId="77777777" w:rsidR="00E97BEE" w:rsidRPr="00E851CA" w:rsidRDefault="00E97BEE" w:rsidP="00242424">
            <w:pPr>
              <w:spacing w:before="0" w:after="60" w:line="240" w:lineRule="exact"/>
              <w:rPr>
                <w:rFonts w:cs="Arial"/>
                <w:sz w:val="22"/>
              </w:rPr>
            </w:pPr>
            <w:r w:rsidRPr="00E851CA">
              <w:rPr>
                <w:rFonts w:cs="Arial"/>
                <w:sz w:val="22"/>
              </w:rPr>
              <w:t>1.7</w:t>
            </w:r>
          </w:p>
        </w:tc>
        <w:tc>
          <w:tcPr>
            <w:tcW w:w="2127" w:type="dxa"/>
            <w:gridSpan w:val="4"/>
            <w:shd w:val="clear" w:color="auto" w:fill="FFFFFF" w:themeFill="background1"/>
          </w:tcPr>
          <w:p w14:paraId="1248A733" w14:textId="77777777" w:rsidR="00E97BEE" w:rsidRPr="00E851CA" w:rsidRDefault="00E97BEE" w:rsidP="00242424">
            <w:pPr>
              <w:spacing w:before="0" w:after="60" w:line="240" w:lineRule="exact"/>
              <w:rPr>
                <w:rFonts w:cs="Arial"/>
                <w:sz w:val="22"/>
              </w:rPr>
            </w:pPr>
            <w:r w:rsidRPr="00E851CA">
              <w:rPr>
                <w:rFonts w:cs="Arial"/>
                <w:sz w:val="22"/>
              </w:rPr>
              <w:t>Improve the recruitment process for women for PhD studentships</w:t>
            </w:r>
          </w:p>
        </w:tc>
        <w:tc>
          <w:tcPr>
            <w:tcW w:w="2268" w:type="dxa"/>
            <w:shd w:val="clear" w:color="auto" w:fill="FFFFFF" w:themeFill="background1"/>
          </w:tcPr>
          <w:p w14:paraId="0843094D" w14:textId="2343C86A" w:rsidR="00E97BEE" w:rsidRPr="00E851CA" w:rsidRDefault="00E97BEE" w:rsidP="00242424">
            <w:pPr>
              <w:spacing w:before="0" w:after="60" w:line="240" w:lineRule="exact"/>
              <w:rPr>
                <w:rFonts w:cs="Arial"/>
                <w:sz w:val="22"/>
              </w:rPr>
            </w:pPr>
            <w:r w:rsidRPr="00E851CA">
              <w:rPr>
                <w:rFonts w:cs="Arial"/>
                <w:sz w:val="22"/>
              </w:rPr>
              <w:t xml:space="preserve">Improve gender balance in </w:t>
            </w:r>
            <w:r w:rsidR="00982ACA">
              <w:rPr>
                <w:rFonts w:cs="Arial"/>
                <w:sz w:val="22"/>
              </w:rPr>
              <w:t xml:space="preserve">interviews and </w:t>
            </w:r>
            <w:r w:rsidRPr="00E851CA">
              <w:rPr>
                <w:rFonts w:cs="Arial"/>
                <w:sz w:val="22"/>
              </w:rPr>
              <w:t>acceptances of PhD studentships</w:t>
            </w:r>
            <w:r w:rsidR="00562355">
              <w:rPr>
                <w:rFonts w:cs="Arial"/>
                <w:sz w:val="22"/>
              </w:rPr>
              <w:t xml:space="preserve"> (by acceptances do we mean offers made that are accepted?). That would be a fair measure, but I would be worried to use increased number of </w:t>
            </w:r>
            <w:r w:rsidR="00562355">
              <w:rPr>
                <w:rFonts w:cs="Arial"/>
                <w:sz w:val="22"/>
              </w:rPr>
              <w:lastRenderedPageBreak/>
              <w:t>offers made to females, because may add positive bias</w:t>
            </w:r>
          </w:p>
        </w:tc>
        <w:tc>
          <w:tcPr>
            <w:tcW w:w="3119" w:type="dxa"/>
            <w:shd w:val="clear" w:color="auto" w:fill="FFFFFF" w:themeFill="background1"/>
          </w:tcPr>
          <w:p w14:paraId="0EC8842D" w14:textId="77777777" w:rsidR="00E97BEE" w:rsidRDefault="00E97BEE" w:rsidP="00242424">
            <w:pPr>
              <w:spacing w:before="0" w:after="60" w:line="240" w:lineRule="exact"/>
              <w:rPr>
                <w:rFonts w:cs="Arial"/>
                <w:sz w:val="22"/>
              </w:rPr>
            </w:pPr>
            <w:proofErr w:type="gramStart"/>
            <w:r w:rsidRPr="00E851CA">
              <w:rPr>
                <w:rFonts w:cs="Arial"/>
                <w:sz w:val="22"/>
              </w:rPr>
              <w:lastRenderedPageBreak/>
              <w:t>Staff have</w:t>
            </w:r>
            <w:proofErr w:type="gramEnd"/>
            <w:r w:rsidRPr="00E851CA">
              <w:rPr>
                <w:rFonts w:cs="Arial"/>
                <w:sz w:val="22"/>
              </w:rPr>
              <w:t xml:space="preserve"> been asked to ensure female representation on PhD recruitment panels. </w:t>
            </w:r>
          </w:p>
          <w:p w14:paraId="3D83647A" w14:textId="77777777" w:rsidR="00E97BEE" w:rsidRDefault="00E97BEE" w:rsidP="00242424">
            <w:pPr>
              <w:spacing w:before="0" w:after="60" w:line="240" w:lineRule="exact"/>
              <w:rPr>
                <w:rFonts w:cs="Arial"/>
                <w:sz w:val="22"/>
              </w:rPr>
            </w:pPr>
          </w:p>
          <w:p w14:paraId="74B263A6" w14:textId="77777777" w:rsidR="00E97BEE" w:rsidRDefault="00E97BEE" w:rsidP="00242424">
            <w:pPr>
              <w:spacing w:before="0" w:after="60" w:line="240" w:lineRule="exact"/>
              <w:rPr>
                <w:rFonts w:cs="Arial"/>
                <w:sz w:val="22"/>
              </w:rPr>
            </w:pPr>
          </w:p>
          <w:p w14:paraId="7AA5D482" w14:textId="77777777" w:rsidR="00E97BEE" w:rsidRDefault="00E97BEE" w:rsidP="00242424">
            <w:pPr>
              <w:spacing w:before="0" w:after="60" w:line="240" w:lineRule="exact"/>
              <w:rPr>
                <w:rFonts w:cs="Arial"/>
                <w:sz w:val="22"/>
              </w:rPr>
            </w:pPr>
          </w:p>
          <w:p w14:paraId="46D66D25" w14:textId="77777777" w:rsidR="00E97BEE" w:rsidRDefault="00E97BEE" w:rsidP="00242424">
            <w:pPr>
              <w:spacing w:before="0" w:after="60" w:line="240" w:lineRule="exact"/>
              <w:rPr>
                <w:rFonts w:cs="Arial"/>
                <w:sz w:val="22"/>
              </w:rPr>
            </w:pPr>
          </w:p>
          <w:p w14:paraId="2B261044" w14:textId="77777777" w:rsidR="00E97BEE" w:rsidRPr="00E851CA" w:rsidRDefault="00E97BEE" w:rsidP="00242424">
            <w:pPr>
              <w:spacing w:before="0" w:after="60" w:line="240" w:lineRule="exact"/>
              <w:rPr>
                <w:rFonts w:cs="Arial"/>
                <w:sz w:val="22"/>
              </w:rPr>
            </w:pPr>
          </w:p>
        </w:tc>
        <w:tc>
          <w:tcPr>
            <w:tcW w:w="2268" w:type="dxa"/>
            <w:shd w:val="clear" w:color="auto" w:fill="DBE5F1" w:themeFill="accent1" w:themeFillTint="33"/>
          </w:tcPr>
          <w:p w14:paraId="6E4AC2CA" w14:textId="77777777" w:rsidR="00E97BEE" w:rsidRPr="00E851CA" w:rsidRDefault="00E97BEE" w:rsidP="00242424">
            <w:pPr>
              <w:spacing w:before="0" w:after="60" w:line="240" w:lineRule="exact"/>
              <w:rPr>
                <w:rFonts w:cs="Arial"/>
                <w:sz w:val="22"/>
              </w:rPr>
            </w:pPr>
            <w:r w:rsidRPr="00E851CA">
              <w:rPr>
                <w:rFonts w:cs="Arial"/>
                <w:sz w:val="22"/>
              </w:rPr>
              <w:t>Monitor implementation of scheme.</w:t>
            </w:r>
          </w:p>
          <w:p w14:paraId="451FA12A" w14:textId="77777777" w:rsidR="00E97BEE" w:rsidRDefault="00E97BEE" w:rsidP="00242424">
            <w:pPr>
              <w:spacing w:before="0" w:after="60" w:line="240" w:lineRule="exact"/>
              <w:rPr>
                <w:rFonts w:cs="Arial"/>
                <w:sz w:val="22"/>
              </w:rPr>
            </w:pPr>
            <w:r w:rsidRPr="00E851CA">
              <w:rPr>
                <w:rFonts w:cs="Arial"/>
                <w:sz w:val="22"/>
              </w:rPr>
              <w:t xml:space="preserve">To avoid overburdening female staff, </w:t>
            </w:r>
            <w:r>
              <w:rPr>
                <w:rFonts w:cs="Arial"/>
                <w:sz w:val="22"/>
              </w:rPr>
              <w:t>PDRAs</w:t>
            </w:r>
            <w:r w:rsidRPr="00E851CA">
              <w:rPr>
                <w:rFonts w:cs="Arial"/>
                <w:sz w:val="22"/>
              </w:rPr>
              <w:t xml:space="preserve"> </w:t>
            </w:r>
            <w:r>
              <w:rPr>
                <w:rFonts w:cs="Arial"/>
                <w:sz w:val="22"/>
              </w:rPr>
              <w:t>will be</w:t>
            </w:r>
            <w:r w:rsidRPr="00E851CA">
              <w:rPr>
                <w:rFonts w:cs="Arial"/>
                <w:sz w:val="22"/>
              </w:rPr>
              <w:t xml:space="preserve"> encouraged to sit on panels.</w:t>
            </w:r>
          </w:p>
          <w:p w14:paraId="6976A3BE" w14:textId="77777777" w:rsidR="00E97BEE" w:rsidRPr="00E851CA" w:rsidRDefault="00E97BEE" w:rsidP="00242424">
            <w:pPr>
              <w:spacing w:before="0" w:after="60" w:line="240" w:lineRule="exact"/>
              <w:rPr>
                <w:rFonts w:cs="Arial"/>
                <w:sz w:val="22"/>
              </w:rPr>
            </w:pPr>
            <w:r w:rsidRPr="00E851CA">
              <w:rPr>
                <w:rFonts w:cs="Arial"/>
                <w:sz w:val="22"/>
              </w:rPr>
              <w:t>Provide fair selection training to postdocs</w:t>
            </w:r>
            <w:r>
              <w:rPr>
                <w:rFonts w:cs="Arial"/>
                <w:sz w:val="22"/>
              </w:rPr>
              <w:t xml:space="preserve"> </w:t>
            </w:r>
            <w:r>
              <w:rPr>
                <w:rFonts w:cs="Arial"/>
                <w:sz w:val="22"/>
              </w:rPr>
              <w:lastRenderedPageBreak/>
              <w:t>prior to interviewing.</w:t>
            </w:r>
            <w:r w:rsidRPr="00E851CA">
              <w:rPr>
                <w:rFonts w:cs="Arial"/>
                <w:sz w:val="22"/>
              </w:rPr>
              <w:t xml:space="preserve"> </w:t>
            </w:r>
          </w:p>
          <w:p w14:paraId="0774A7EA" w14:textId="77777777" w:rsidR="00E97BEE" w:rsidRPr="00E851CA" w:rsidDel="00924C59" w:rsidRDefault="00E97BEE" w:rsidP="00242424">
            <w:pPr>
              <w:spacing w:before="0" w:after="60" w:line="240" w:lineRule="exact"/>
              <w:rPr>
                <w:rFonts w:cs="Arial"/>
                <w:sz w:val="22"/>
              </w:rPr>
            </w:pPr>
          </w:p>
        </w:tc>
        <w:tc>
          <w:tcPr>
            <w:tcW w:w="1701" w:type="dxa"/>
            <w:shd w:val="clear" w:color="auto" w:fill="F2DBDB" w:themeFill="accent2" w:themeFillTint="33"/>
          </w:tcPr>
          <w:p w14:paraId="151FCF14" w14:textId="77777777" w:rsidR="00E97BEE" w:rsidRDefault="00E97BEE" w:rsidP="00242424">
            <w:pPr>
              <w:spacing w:before="0" w:after="60" w:line="240" w:lineRule="exact"/>
              <w:rPr>
                <w:rFonts w:cs="Arial"/>
                <w:sz w:val="22"/>
              </w:rPr>
            </w:pPr>
            <w:r>
              <w:rPr>
                <w:rFonts w:cs="Arial"/>
                <w:sz w:val="22"/>
              </w:rPr>
              <w:lastRenderedPageBreak/>
              <w:t>Maintained percentage of female PhD students far above national upper quartile</w:t>
            </w:r>
            <w:bookmarkStart w:id="0" w:name="_GoBack"/>
            <w:bookmarkEnd w:id="0"/>
            <w:r>
              <w:rPr>
                <w:rFonts w:cs="Arial"/>
                <w:sz w:val="22"/>
              </w:rPr>
              <w:t>.</w:t>
            </w:r>
          </w:p>
          <w:p w14:paraId="215A6119" w14:textId="77777777" w:rsidR="00982ACA" w:rsidRPr="00E851CA" w:rsidRDefault="00982ACA" w:rsidP="00242424">
            <w:pPr>
              <w:spacing w:before="0" w:after="60" w:line="240" w:lineRule="exact"/>
              <w:rPr>
                <w:rFonts w:cs="Arial"/>
                <w:sz w:val="22"/>
              </w:rPr>
            </w:pPr>
          </w:p>
        </w:tc>
        <w:tc>
          <w:tcPr>
            <w:tcW w:w="1276" w:type="dxa"/>
            <w:shd w:val="clear" w:color="auto" w:fill="DBE5F1" w:themeFill="accent1" w:themeFillTint="33"/>
          </w:tcPr>
          <w:p w14:paraId="234BD28D" w14:textId="77777777" w:rsidR="00E97BEE" w:rsidRPr="00E851CA" w:rsidRDefault="00E97BEE" w:rsidP="00242424">
            <w:pPr>
              <w:spacing w:before="0" w:after="60" w:line="240" w:lineRule="exact"/>
              <w:rPr>
                <w:rFonts w:cs="Arial"/>
                <w:sz w:val="22"/>
              </w:rPr>
            </w:pPr>
            <w:r>
              <w:rPr>
                <w:rFonts w:cs="Arial"/>
                <w:sz w:val="22"/>
              </w:rPr>
              <w:t>Research Manager</w:t>
            </w:r>
          </w:p>
        </w:tc>
        <w:tc>
          <w:tcPr>
            <w:tcW w:w="992" w:type="dxa"/>
            <w:shd w:val="clear" w:color="auto" w:fill="DBE5F1" w:themeFill="accent1" w:themeFillTint="33"/>
          </w:tcPr>
          <w:p w14:paraId="2ED9363A" w14:textId="1557CA28" w:rsidR="00E97BEE" w:rsidRPr="00E851CA" w:rsidRDefault="00E97BEE" w:rsidP="00242424">
            <w:pPr>
              <w:spacing w:before="0" w:after="60" w:line="240" w:lineRule="exact"/>
              <w:rPr>
                <w:rFonts w:cs="Arial"/>
                <w:sz w:val="22"/>
              </w:rPr>
            </w:pPr>
            <w:r w:rsidRPr="00E851CA">
              <w:rPr>
                <w:rFonts w:cs="Arial"/>
                <w:sz w:val="22"/>
              </w:rPr>
              <w:t>Oct 201</w:t>
            </w:r>
            <w:r w:rsidR="008C79F5">
              <w:rPr>
                <w:rFonts w:cs="Arial"/>
                <w:sz w:val="22"/>
              </w:rPr>
              <w:t>6</w:t>
            </w:r>
          </w:p>
        </w:tc>
        <w:tc>
          <w:tcPr>
            <w:tcW w:w="709" w:type="dxa"/>
            <w:shd w:val="clear" w:color="auto" w:fill="DBE5F1" w:themeFill="accent1" w:themeFillTint="33"/>
          </w:tcPr>
          <w:p w14:paraId="5E022217" w14:textId="77777777" w:rsidR="00E97BEE" w:rsidRPr="00E851CA" w:rsidRDefault="00E97BEE" w:rsidP="00242424">
            <w:pPr>
              <w:spacing w:before="0" w:after="60" w:line="240" w:lineRule="exact"/>
              <w:rPr>
                <w:rFonts w:cs="Arial"/>
                <w:sz w:val="22"/>
              </w:rPr>
            </w:pPr>
            <w:r w:rsidRPr="00E851CA">
              <w:rPr>
                <w:rFonts w:cs="Arial"/>
                <w:sz w:val="22"/>
              </w:rPr>
              <w:t>Oct 2014</w:t>
            </w:r>
          </w:p>
        </w:tc>
      </w:tr>
      <w:tr w:rsidR="00E97BEE" w:rsidRPr="000E22B9" w14:paraId="366B283A" w14:textId="77777777" w:rsidTr="00242424">
        <w:tc>
          <w:tcPr>
            <w:tcW w:w="567" w:type="dxa"/>
          </w:tcPr>
          <w:p w14:paraId="1D8A0CC4" w14:textId="77777777" w:rsidR="00E97BEE" w:rsidRPr="00E851CA" w:rsidRDefault="00E97BEE" w:rsidP="00242424">
            <w:pPr>
              <w:spacing w:before="0" w:after="60" w:line="240" w:lineRule="exact"/>
              <w:rPr>
                <w:rFonts w:cs="Arial"/>
                <w:b/>
                <w:sz w:val="22"/>
              </w:rPr>
            </w:pPr>
            <w:r w:rsidRPr="00E851CA">
              <w:rPr>
                <w:rFonts w:cs="Arial"/>
                <w:sz w:val="22"/>
              </w:rPr>
              <w:lastRenderedPageBreak/>
              <w:br w:type="page"/>
            </w:r>
            <w:r w:rsidRPr="00E851CA">
              <w:rPr>
                <w:rFonts w:cs="Arial"/>
                <w:b/>
                <w:sz w:val="22"/>
              </w:rPr>
              <w:t>2</w:t>
            </w:r>
          </w:p>
        </w:tc>
        <w:tc>
          <w:tcPr>
            <w:tcW w:w="420" w:type="dxa"/>
          </w:tcPr>
          <w:p w14:paraId="54188DB3" w14:textId="77777777" w:rsidR="00E97BEE" w:rsidRPr="00E851CA" w:rsidRDefault="00E97BEE" w:rsidP="00242424">
            <w:pPr>
              <w:spacing w:before="0" w:after="60" w:line="240" w:lineRule="exact"/>
              <w:rPr>
                <w:rFonts w:cs="Arial"/>
                <w:b/>
                <w:sz w:val="22"/>
              </w:rPr>
            </w:pPr>
          </w:p>
        </w:tc>
        <w:tc>
          <w:tcPr>
            <w:tcW w:w="14040" w:type="dxa"/>
            <w:gridSpan w:val="10"/>
            <w:shd w:val="clear" w:color="auto" w:fill="FDE9D9" w:themeFill="accent6" w:themeFillTint="33"/>
          </w:tcPr>
          <w:p w14:paraId="4D00E557" w14:textId="77777777" w:rsidR="00E97BEE" w:rsidRPr="00E851CA" w:rsidRDefault="00E97BEE" w:rsidP="00242424">
            <w:pPr>
              <w:spacing w:before="0" w:after="60" w:line="240" w:lineRule="exact"/>
              <w:rPr>
                <w:rFonts w:cs="Arial"/>
                <w:b/>
                <w:sz w:val="22"/>
              </w:rPr>
            </w:pPr>
            <w:r w:rsidRPr="00E851CA">
              <w:rPr>
                <w:rFonts w:cs="Arial"/>
                <w:b/>
                <w:sz w:val="22"/>
              </w:rPr>
              <w:t>Career Development</w:t>
            </w:r>
          </w:p>
        </w:tc>
      </w:tr>
      <w:tr w:rsidR="00E97BEE" w:rsidRPr="000E22B9" w14:paraId="2DB4D06E" w14:textId="77777777" w:rsidTr="00242424">
        <w:tc>
          <w:tcPr>
            <w:tcW w:w="567" w:type="dxa"/>
          </w:tcPr>
          <w:p w14:paraId="47F308F2" w14:textId="77777777" w:rsidR="00E97BEE" w:rsidRPr="00E851CA" w:rsidRDefault="00E97BEE" w:rsidP="00242424">
            <w:pPr>
              <w:spacing w:before="0" w:after="60" w:line="240" w:lineRule="exact"/>
              <w:rPr>
                <w:rFonts w:cs="Arial"/>
                <w:sz w:val="22"/>
              </w:rPr>
            </w:pPr>
            <w:r w:rsidRPr="00E851CA">
              <w:rPr>
                <w:rFonts w:cs="Arial"/>
                <w:sz w:val="22"/>
              </w:rPr>
              <w:t>2.1</w:t>
            </w:r>
          </w:p>
        </w:tc>
        <w:tc>
          <w:tcPr>
            <w:tcW w:w="2127" w:type="dxa"/>
            <w:gridSpan w:val="4"/>
          </w:tcPr>
          <w:p w14:paraId="51AAF784" w14:textId="77777777" w:rsidR="00E97BEE" w:rsidRPr="00E851CA" w:rsidRDefault="00E97BEE" w:rsidP="00242424">
            <w:pPr>
              <w:spacing w:before="0" w:after="60" w:line="240" w:lineRule="exact"/>
              <w:rPr>
                <w:rFonts w:cs="Arial"/>
                <w:sz w:val="22"/>
              </w:rPr>
            </w:pPr>
            <w:r w:rsidRPr="00E851CA">
              <w:rPr>
                <w:rFonts w:cs="Arial"/>
                <w:sz w:val="22"/>
              </w:rPr>
              <w:t>Support the career development of PDRAs</w:t>
            </w:r>
          </w:p>
        </w:tc>
        <w:tc>
          <w:tcPr>
            <w:tcW w:w="2268" w:type="dxa"/>
          </w:tcPr>
          <w:p w14:paraId="27108DFD" w14:textId="77777777" w:rsidR="008C79F5" w:rsidRDefault="00E97BEE" w:rsidP="00242424">
            <w:pPr>
              <w:spacing w:before="0" w:after="60" w:line="240" w:lineRule="exact"/>
              <w:rPr>
                <w:rFonts w:cs="Arial"/>
                <w:sz w:val="22"/>
              </w:rPr>
            </w:pPr>
            <w:r w:rsidRPr="00E851CA">
              <w:rPr>
                <w:rFonts w:cs="Arial"/>
                <w:sz w:val="22"/>
              </w:rPr>
              <w:t>Help PDRAs with their transition to permanent posts in academia and industry</w:t>
            </w:r>
          </w:p>
          <w:p w14:paraId="26E6675C" w14:textId="4123E97E" w:rsidR="00E97BEE" w:rsidRPr="00E851CA" w:rsidRDefault="00E97BEE" w:rsidP="00242424">
            <w:pPr>
              <w:spacing w:before="0" w:after="60" w:line="240" w:lineRule="exact"/>
              <w:rPr>
                <w:rFonts w:cs="Arial"/>
                <w:sz w:val="22"/>
              </w:rPr>
            </w:pPr>
            <w:r w:rsidRPr="00E851CA">
              <w:rPr>
                <w:rFonts w:cs="Arial"/>
                <w:sz w:val="22"/>
              </w:rPr>
              <w:t xml:space="preserve"> </w:t>
            </w:r>
          </w:p>
          <w:p w14:paraId="0ED67671" w14:textId="77777777" w:rsidR="00E97BEE" w:rsidRDefault="008C79F5" w:rsidP="00242424">
            <w:pPr>
              <w:spacing w:before="0" w:after="60" w:line="240" w:lineRule="exact"/>
              <w:rPr>
                <w:rFonts w:cs="Arial"/>
                <w:sz w:val="22"/>
              </w:rPr>
            </w:pPr>
            <w:r>
              <w:rPr>
                <w:rFonts w:cs="Arial"/>
                <w:sz w:val="22"/>
              </w:rPr>
              <w:t>Destinations of PDRAs</w:t>
            </w:r>
          </w:p>
          <w:p w14:paraId="0536EC36" w14:textId="77777777" w:rsidR="008C79F5" w:rsidRDefault="008C79F5" w:rsidP="00242424">
            <w:pPr>
              <w:spacing w:before="0" w:after="60" w:line="240" w:lineRule="exact"/>
              <w:rPr>
                <w:rFonts w:cs="Arial"/>
                <w:sz w:val="22"/>
              </w:rPr>
            </w:pPr>
          </w:p>
          <w:p w14:paraId="7A6C46BF" w14:textId="77777777" w:rsidR="008C79F5" w:rsidRDefault="008C79F5" w:rsidP="00242424">
            <w:pPr>
              <w:spacing w:before="0" w:after="60" w:line="240" w:lineRule="exact"/>
              <w:rPr>
                <w:rFonts w:cs="Arial"/>
                <w:sz w:val="22"/>
              </w:rPr>
            </w:pPr>
            <w:r>
              <w:rPr>
                <w:rFonts w:cs="Arial"/>
                <w:sz w:val="22"/>
              </w:rPr>
              <w:t>The number and ratio of PDRA successfully obtained permanent academic positions</w:t>
            </w:r>
          </w:p>
          <w:p w14:paraId="7017F72E" w14:textId="44D1065E" w:rsidR="00562355" w:rsidRPr="00E851CA" w:rsidRDefault="00562355" w:rsidP="00224358">
            <w:pPr>
              <w:spacing w:before="0" w:after="60" w:line="240" w:lineRule="exact"/>
              <w:rPr>
                <w:rFonts w:cs="Arial"/>
                <w:sz w:val="22"/>
              </w:rPr>
            </w:pPr>
            <w:r>
              <w:rPr>
                <w:rFonts w:cs="Arial"/>
                <w:sz w:val="22"/>
              </w:rPr>
              <w:t>Should include other types of outside-the-bench career paths</w:t>
            </w:r>
            <w:r w:rsidR="00224358">
              <w:rPr>
                <w:rFonts w:cs="Arial"/>
                <w:sz w:val="22"/>
              </w:rPr>
              <w:t xml:space="preserve"> still needing a previous PDRA  position</w:t>
            </w:r>
          </w:p>
        </w:tc>
        <w:tc>
          <w:tcPr>
            <w:tcW w:w="3119" w:type="dxa"/>
          </w:tcPr>
          <w:p w14:paraId="627299D8" w14:textId="77777777" w:rsidR="00E97BEE" w:rsidRPr="00E851CA" w:rsidRDefault="00E97BEE" w:rsidP="00242424">
            <w:pPr>
              <w:spacing w:before="0" w:after="60" w:line="240" w:lineRule="exact"/>
              <w:rPr>
                <w:rFonts w:cs="Arial"/>
                <w:sz w:val="22"/>
              </w:rPr>
            </w:pPr>
            <w:r w:rsidRPr="00E851CA">
              <w:rPr>
                <w:rFonts w:cs="Arial"/>
                <w:sz w:val="22"/>
              </w:rPr>
              <w:t xml:space="preserve">2 annual networking events organised by the school; </w:t>
            </w:r>
          </w:p>
          <w:p w14:paraId="6184D04E" w14:textId="77777777" w:rsidR="00E97BEE" w:rsidRPr="00E851CA" w:rsidRDefault="00E97BEE" w:rsidP="00242424">
            <w:pPr>
              <w:spacing w:before="0" w:after="60" w:line="240" w:lineRule="exact"/>
              <w:rPr>
                <w:rFonts w:cs="Arial"/>
                <w:sz w:val="22"/>
              </w:rPr>
            </w:pPr>
            <w:r w:rsidRPr="00E851CA">
              <w:rPr>
                <w:rFonts w:cs="Arial"/>
                <w:sz w:val="22"/>
              </w:rPr>
              <w:t xml:space="preserve">Events organised by the Learning Institute and the </w:t>
            </w:r>
            <w:r>
              <w:rPr>
                <w:rFonts w:cs="Arial"/>
                <w:sz w:val="22"/>
              </w:rPr>
              <w:t>university</w:t>
            </w:r>
            <w:r w:rsidRPr="00E851CA">
              <w:rPr>
                <w:rFonts w:cs="Arial"/>
                <w:sz w:val="22"/>
              </w:rPr>
              <w:t>’s researchers’ career officer have been advertised to PDRAs</w:t>
            </w:r>
          </w:p>
          <w:p w14:paraId="3F381C33" w14:textId="50A18CC7" w:rsidR="00E97BEE" w:rsidRPr="00E851CA" w:rsidRDefault="00E97BEE" w:rsidP="00242424">
            <w:pPr>
              <w:spacing w:before="0" w:after="60" w:line="240" w:lineRule="exact"/>
              <w:rPr>
                <w:rFonts w:cs="Arial"/>
                <w:sz w:val="22"/>
              </w:rPr>
            </w:pPr>
            <w:r w:rsidRPr="00E851CA">
              <w:rPr>
                <w:rFonts w:cs="Arial"/>
                <w:sz w:val="22"/>
              </w:rPr>
              <w:t>A school wide mentoring scheme for postdocs has been introduced</w:t>
            </w:r>
            <w:r w:rsidR="00224358">
              <w:rPr>
                <w:rFonts w:cs="Arial"/>
                <w:sz w:val="22"/>
              </w:rPr>
              <w:t xml:space="preserve">. </w:t>
            </w:r>
          </w:p>
          <w:p w14:paraId="669E9E87" w14:textId="77777777" w:rsidR="00E97BEE" w:rsidRDefault="00E97BEE" w:rsidP="00242424">
            <w:pPr>
              <w:spacing w:before="0" w:after="60" w:line="240" w:lineRule="exact"/>
              <w:rPr>
                <w:rFonts w:cs="Arial"/>
                <w:sz w:val="22"/>
              </w:rPr>
            </w:pPr>
            <w:r w:rsidRPr="00E851CA">
              <w:rPr>
                <w:rFonts w:cs="Arial"/>
                <w:sz w:val="22"/>
              </w:rPr>
              <w:t xml:space="preserve">A </w:t>
            </w:r>
            <w:proofErr w:type="spellStart"/>
            <w:r w:rsidRPr="00E851CA">
              <w:rPr>
                <w:rFonts w:cs="Arial"/>
                <w:sz w:val="22"/>
              </w:rPr>
              <w:t>QMPlus</w:t>
            </w:r>
            <w:proofErr w:type="spellEnd"/>
            <w:r w:rsidRPr="00E851CA">
              <w:rPr>
                <w:rFonts w:cs="Arial"/>
                <w:sz w:val="22"/>
              </w:rPr>
              <w:t xml:space="preserve"> forum for researchers has been set up to encourage postdocs and PhD students to network with each other across the school.</w:t>
            </w:r>
          </w:p>
          <w:p w14:paraId="6E347E40" w14:textId="77777777" w:rsidR="00E97BEE" w:rsidRPr="00E851CA" w:rsidRDefault="00E97BEE" w:rsidP="00242424">
            <w:pPr>
              <w:spacing w:before="0" w:after="60" w:line="240" w:lineRule="exact"/>
              <w:rPr>
                <w:rFonts w:cs="Arial"/>
                <w:sz w:val="22"/>
              </w:rPr>
            </w:pPr>
          </w:p>
        </w:tc>
        <w:tc>
          <w:tcPr>
            <w:tcW w:w="2268" w:type="dxa"/>
            <w:shd w:val="clear" w:color="auto" w:fill="DBE5F1" w:themeFill="accent1" w:themeFillTint="33"/>
          </w:tcPr>
          <w:p w14:paraId="6EDC5BF4" w14:textId="77777777" w:rsidR="00E97BEE" w:rsidRDefault="00E97BEE" w:rsidP="00242424">
            <w:pPr>
              <w:spacing w:before="0" w:after="60" w:line="240" w:lineRule="exact"/>
              <w:rPr>
                <w:rFonts w:cs="Arial"/>
                <w:sz w:val="22"/>
              </w:rPr>
            </w:pPr>
            <w:r w:rsidRPr="00E851CA">
              <w:rPr>
                <w:rFonts w:cs="Arial"/>
                <w:sz w:val="22"/>
              </w:rPr>
              <w:t>Monitor the effectiveness and further develop the school wide mentoring scheme for PDRAs</w:t>
            </w:r>
          </w:p>
          <w:p w14:paraId="60A28489" w14:textId="77777777" w:rsidR="00224358" w:rsidRDefault="00224358" w:rsidP="00242424">
            <w:pPr>
              <w:spacing w:before="0" w:after="60" w:line="240" w:lineRule="exact"/>
              <w:rPr>
                <w:rFonts w:cs="Arial"/>
                <w:sz w:val="22"/>
              </w:rPr>
            </w:pPr>
          </w:p>
          <w:p w14:paraId="55C3583B" w14:textId="421CAED1" w:rsidR="00224358" w:rsidRPr="00E851CA" w:rsidRDefault="00224358" w:rsidP="00242424">
            <w:pPr>
              <w:spacing w:before="0" w:after="60" w:line="240" w:lineRule="exact"/>
              <w:rPr>
                <w:rFonts w:cs="Arial"/>
                <w:sz w:val="22"/>
              </w:rPr>
            </w:pPr>
            <w:r>
              <w:rPr>
                <w:rFonts w:cs="Arial"/>
                <w:sz w:val="22"/>
              </w:rPr>
              <w:t>Maybe include mentors outside the academic remit?</w:t>
            </w:r>
          </w:p>
          <w:p w14:paraId="16C07F7A" w14:textId="77777777" w:rsidR="00E97BEE" w:rsidRPr="00E851CA" w:rsidRDefault="00E97BEE" w:rsidP="00242424">
            <w:pPr>
              <w:spacing w:before="0" w:after="60" w:line="240" w:lineRule="exact"/>
              <w:rPr>
                <w:rFonts w:cs="Arial"/>
                <w:sz w:val="22"/>
              </w:rPr>
            </w:pPr>
          </w:p>
          <w:p w14:paraId="71E72B15" w14:textId="77777777" w:rsidR="00E97BEE" w:rsidRPr="00E851CA" w:rsidRDefault="00E97BEE" w:rsidP="00242424">
            <w:pPr>
              <w:spacing w:before="0" w:after="60" w:line="240" w:lineRule="exact"/>
              <w:rPr>
                <w:rFonts w:cs="Arial"/>
                <w:sz w:val="22"/>
              </w:rPr>
            </w:pPr>
            <w:r w:rsidRPr="00E851CA">
              <w:rPr>
                <w:rFonts w:cs="Arial"/>
                <w:sz w:val="22"/>
              </w:rPr>
              <w:t>Set up workshop centring on job applications, CVs and the selection process.</w:t>
            </w:r>
          </w:p>
        </w:tc>
        <w:tc>
          <w:tcPr>
            <w:tcW w:w="1701" w:type="dxa"/>
            <w:shd w:val="clear" w:color="auto" w:fill="F2DBDB" w:themeFill="accent2" w:themeFillTint="33"/>
          </w:tcPr>
          <w:p w14:paraId="4C6CB492" w14:textId="77777777" w:rsidR="00E97BEE" w:rsidRPr="00E851CA" w:rsidRDefault="00E97BEE" w:rsidP="00242424">
            <w:pPr>
              <w:spacing w:before="0" w:after="60" w:line="240" w:lineRule="exact"/>
              <w:rPr>
                <w:rFonts w:cs="Arial"/>
                <w:sz w:val="22"/>
              </w:rPr>
            </w:pPr>
            <w:r w:rsidRPr="00E851CA">
              <w:rPr>
                <w:rFonts w:cs="Arial"/>
                <w:sz w:val="22"/>
              </w:rPr>
              <w:t>Positive feedback from postdoc mentoring scheme</w:t>
            </w:r>
          </w:p>
        </w:tc>
        <w:tc>
          <w:tcPr>
            <w:tcW w:w="1276" w:type="dxa"/>
            <w:shd w:val="clear" w:color="auto" w:fill="DBE5F1" w:themeFill="accent1" w:themeFillTint="33"/>
          </w:tcPr>
          <w:p w14:paraId="01582D45" w14:textId="77777777" w:rsidR="00E97BEE" w:rsidRPr="00E851CA" w:rsidRDefault="00E97BEE" w:rsidP="00242424">
            <w:pPr>
              <w:spacing w:before="0" w:after="60" w:line="240" w:lineRule="exact"/>
              <w:rPr>
                <w:rFonts w:cs="Arial"/>
                <w:sz w:val="22"/>
              </w:rPr>
            </w:pPr>
            <w:r w:rsidRPr="00E851CA">
              <w:rPr>
                <w:rFonts w:cs="Arial"/>
                <w:sz w:val="22"/>
              </w:rPr>
              <w:t>Executive team</w:t>
            </w:r>
          </w:p>
        </w:tc>
        <w:tc>
          <w:tcPr>
            <w:tcW w:w="992" w:type="dxa"/>
            <w:shd w:val="clear" w:color="auto" w:fill="DBE5F1" w:themeFill="accent1" w:themeFillTint="33"/>
          </w:tcPr>
          <w:p w14:paraId="2ECD5695" w14:textId="77777777" w:rsidR="00E97BEE" w:rsidRPr="00E851CA" w:rsidRDefault="00E97BEE" w:rsidP="00242424">
            <w:pPr>
              <w:spacing w:before="0" w:after="60" w:line="240" w:lineRule="exact"/>
              <w:rPr>
                <w:rFonts w:cs="Arial"/>
                <w:sz w:val="22"/>
              </w:rPr>
            </w:pPr>
            <w:r w:rsidRPr="00E851CA">
              <w:rPr>
                <w:rFonts w:cs="Arial"/>
                <w:sz w:val="22"/>
              </w:rPr>
              <w:t>Oct 2016</w:t>
            </w:r>
          </w:p>
        </w:tc>
        <w:tc>
          <w:tcPr>
            <w:tcW w:w="709" w:type="dxa"/>
            <w:shd w:val="clear" w:color="auto" w:fill="DBE5F1" w:themeFill="accent1" w:themeFillTint="33"/>
          </w:tcPr>
          <w:p w14:paraId="167F538C" w14:textId="77777777" w:rsidR="00E97BEE" w:rsidRPr="00E851CA" w:rsidRDefault="00E97BEE" w:rsidP="00242424">
            <w:pPr>
              <w:spacing w:before="0" w:after="60" w:line="240" w:lineRule="exact"/>
              <w:rPr>
                <w:rFonts w:cs="Arial"/>
                <w:sz w:val="22"/>
              </w:rPr>
            </w:pPr>
            <w:r w:rsidRPr="00E851CA">
              <w:rPr>
                <w:rFonts w:cs="Arial"/>
                <w:sz w:val="22"/>
              </w:rPr>
              <w:t>Oct 2014</w:t>
            </w:r>
          </w:p>
        </w:tc>
      </w:tr>
      <w:tr w:rsidR="00E97BEE" w:rsidRPr="000E22B9" w14:paraId="6D1F937E" w14:textId="77777777" w:rsidTr="00242424">
        <w:tc>
          <w:tcPr>
            <w:tcW w:w="567" w:type="dxa"/>
          </w:tcPr>
          <w:p w14:paraId="0CACCE63" w14:textId="548A8E63" w:rsidR="00E97BEE" w:rsidRPr="00E851CA" w:rsidRDefault="00E97BEE" w:rsidP="00242424">
            <w:pPr>
              <w:spacing w:before="0" w:after="60" w:line="240" w:lineRule="exact"/>
              <w:rPr>
                <w:rFonts w:cs="Arial"/>
                <w:sz w:val="22"/>
              </w:rPr>
            </w:pPr>
            <w:r w:rsidRPr="00E851CA">
              <w:rPr>
                <w:rFonts w:cs="Arial"/>
                <w:sz w:val="22"/>
              </w:rPr>
              <w:t>2.2</w:t>
            </w:r>
          </w:p>
        </w:tc>
        <w:tc>
          <w:tcPr>
            <w:tcW w:w="2127" w:type="dxa"/>
            <w:gridSpan w:val="4"/>
          </w:tcPr>
          <w:p w14:paraId="5C76738F" w14:textId="77777777" w:rsidR="00E97BEE" w:rsidRPr="00E851CA" w:rsidRDefault="00E97BEE" w:rsidP="00242424">
            <w:pPr>
              <w:spacing w:before="0" w:after="60" w:line="240" w:lineRule="exact"/>
              <w:rPr>
                <w:rFonts w:cs="Arial"/>
                <w:sz w:val="22"/>
              </w:rPr>
            </w:pPr>
            <w:r w:rsidRPr="00E851CA">
              <w:rPr>
                <w:rFonts w:cs="Arial"/>
                <w:sz w:val="22"/>
              </w:rPr>
              <w:t>Improve staff induction</w:t>
            </w:r>
            <w:r>
              <w:rPr>
                <w:rFonts w:cs="Arial"/>
                <w:sz w:val="22"/>
              </w:rPr>
              <w:t xml:space="preserve"> and raise awareness of Athena Swan</w:t>
            </w:r>
          </w:p>
        </w:tc>
        <w:tc>
          <w:tcPr>
            <w:tcW w:w="2268" w:type="dxa"/>
          </w:tcPr>
          <w:p w14:paraId="5E70830C" w14:textId="77777777" w:rsidR="00E97BEE" w:rsidRDefault="00E97BEE" w:rsidP="00242424">
            <w:pPr>
              <w:spacing w:before="0" w:after="60" w:line="240" w:lineRule="exact"/>
              <w:rPr>
                <w:rFonts w:cs="Arial"/>
                <w:sz w:val="22"/>
              </w:rPr>
            </w:pPr>
            <w:r w:rsidRPr="00E851CA">
              <w:rPr>
                <w:rFonts w:cs="Arial"/>
                <w:sz w:val="22"/>
              </w:rPr>
              <w:t>Raise</w:t>
            </w:r>
            <w:r>
              <w:rPr>
                <w:rFonts w:cs="Arial"/>
                <w:sz w:val="22"/>
              </w:rPr>
              <w:t>d</w:t>
            </w:r>
            <w:r w:rsidRPr="00E851CA">
              <w:rPr>
                <w:rFonts w:cs="Arial"/>
                <w:sz w:val="22"/>
              </w:rPr>
              <w:t xml:space="preserve"> awareness of </w:t>
            </w:r>
            <w:r>
              <w:rPr>
                <w:rFonts w:cs="Arial"/>
                <w:sz w:val="22"/>
              </w:rPr>
              <w:t xml:space="preserve">the progress of the </w:t>
            </w:r>
            <w:r w:rsidRPr="00E851CA">
              <w:rPr>
                <w:rFonts w:cs="Arial"/>
                <w:sz w:val="22"/>
              </w:rPr>
              <w:t>Athena SWAN action plan</w:t>
            </w:r>
            <w:r>
              <w:rPr>
                <w:rFonts w:cs="Arial"/>
                <w:sz w:val="22"/>
              </w:rPr>
              <w:t xml:space="preserve"> in SEMS</w:t>
            </w:r>
            <w:r w:rsidRPr="00E851CA">
              <w:rPr>
                <w:rFonts w:cs="Arial"/>
                <w:sz w:val="22"/>
              </w:rPr>
              <w:t xml:space="preserve"> and flexible and part time working policies of the school</w:t>
            </w:r>
          </w:p>
          <w:p w14:paraId="10075FFA" w14:textId="77777777" w:rsidR="00AD70BD" w:rsidRDefault="00AD70BD" w:rsidP="00242424">
            <w:pPr>
              <w:spacing w:before="0" w:after="60" w:line="240" w:lineRule="exact"/>
              <w:rPr>
                <w:rFonts w:cs="Arial"/>
                <w:sz w:val="22"/>
              </w:rPr>
            </w:pPr>
          </w:p>
          <w:p w14:paraId="473C1100" w14:textId="45BC68F9" w:rsidR="00AD70BD" w:rsidRPr="00E851CA" w:rsidRDefault="00AD70BD" w:rsidP="00242424">
            <w:pPr>
              <w:spacing w:before="0" w:after="60" w:line="240" w:lineRule="exact"/>
              <w:rPr>
                <w:rFonts w:cs="Arial"/>
                <w:sz w:val="22"/>
              </w:rPr>
            </w:pPr>
            <w:r>
              <w:rPr>
                <w:rFonts w:cs="Arial"/>
                <w:sz w:val="22"/>
              </w:rPr>
              <w:t>Staff survey</w:t>
            </w:r>
            <w:r w:rsidR="00224358">
              <w:rPr>
                <w:rFonts w:cs="Arial"/>
                <w:sz w:val="22"/>
              </w:rPr>
              <w:t xml:space="preserve"> results</w:t>
            </w:r>
            <w:r>
              <w:rPr>
                <w:rFonts w:cs="Arial"/>
                <w:sz w:val="22"/>
              </w:rPr>
              <w:t xml:space="preserve"> on</w:t>
            </w:r>
            <w:r w:rsidR="00224358">
              <w:rPr>
                <w:rFonts w:cs="Arial"/>
                <w:sz w:val="22"/>
              </w:rPr>
              <w:t xml:space="preserve"> the</w:t>
            </w:r>
            <w:r>
              <w:rPr>
                <w:rFonts w:cs="Arial"/>
                <w:sz w:val="22"/>
              </w:rPr>
              <w:t xml:space="preserve"> Induction</w:t>
            </w:r>
            <w:r w:rsidR="00224358">
              <w:rPr>
                <w:rFonts w:cs="Arial"/>
                <w:sz w:val="22"/>
              </w:rPr>
              <w:t xml:space="preserve"> process</w:t>
            </w:r>
          </w:p>
        </w:tc>
        <w:tc>
          <w:tcPr>
            <w:tcW w:w="3119" w:type="dxa"/>
          </w:tcPr>
          <w:p w14:paraId="6664F946" w14:textId="77777777" w:rsidR="00E97BEE" w:rsidRPr="00E851CA" w:rsidRDefault="00E97BEE" w:rsidP="00242424">
            <w:pPr>
              <w:spacing w:before="0" w:after="60" w:line="240" w:lineRule="exact"/>
              <w:rPr>
                <w:rFonts w:cs="Arial"/>
                <w:sz w:val="22"/>
              </w:rPr>
            </w:pPr>
            <w:r w:rsidRPr="00E851CA">
              <w:rPr>
                <w:rFonts w:cs="Arial"/>
                <w:sz w:val="22"/>
              </w:rPr>
              <w:t xml:space="preserve">Development of a new induction programme for staff in 2011/12 </w:t>
            </w:r>
          </w:p>
          <w:p w14:paraId="4ABBEF2F" w14:textId="77777777" w:rsidR="00E97BEE" w:rsidRPr="00E851CA" w:rsidRDefault="00E97BEE" w:rsidP="00242424">
            <w:pPr>
              <w:spacing w:before="0" w:after="60" w:line="240" w:lineRule="exact"/>
              <w:rPr>
                <w:rFonts w:cs="Arial"/>
                <w:sz w:val="22"/>
              </w:rPr>
            </w:pPr>
            <w:r w:rsidRPr="00E851CA">
              <w:rPr>
                <w:rFonts w:cs="Arial"/>
                <w:sz w:val="22"/>
              </w:rPr>
              <w:t>Athena SWAN session has been developed as part of the induction process</w:t>
            </w:r>
          </w:p>
          <w:p w14:paraId="26D3C879" w14:textId="77777777" w:rsidR="00E97BEE" w:rsidRPr="00E851CA" w:rsidRDefault="00E97BEE" w:rsidP="00242424">
            <w:pPr>
              <w:spacing w:before="0" w:after="60" w:line="240" w:lineRule="exact"/>
              <w:rPr>
                <w:rFonts w:cs="Arial"/>
                <w:sz w:val="22"/>
              </w:rPr>
            </w:pPr>
            <w:r w:rsidRPr="00E851CA">
              <w:rPr>
                <w:rFonts w:cs="Arial"/>
                <w:sz w:val="22"/>
              </w:rPr>
              <w:t>Athena Swan is now a standing item on the agenda of staff meetings.</w:t>
            </w:r>
          </w:p>
          <w:p w14:paraId="25BEA11A" w14:textId="77777777" w:rsidR="00E97BEE" w:rsidRDefault="00E97BEE" w:rsidP="00242424">
            <w:pPr>
              <w:spacing w:before="0" w:after="60" w:line="240" w:lineRule="exact"/>
              <w:rPr>
                <w:rFonts w:cs="Arial"/>
                <w:sz w:val="22"/>
              </w:rPr>
            </w:pPr>
            <w:r w:rsidRPr="00E851CA">
              <w:rPr>
                <w:rFonts w:cs="Arial"/>
                <w:sz w:val="22"/>
              </w:rPr>
              <w:t xml:space="preserve">Part time working guarantee was publicised at staff meetings </w:t>
            </w:r>
            <w:r w:rsidRPr="00E851CA">
              <w:rPr>
                <w:rFonts w:cs="Arial"/>
                <w:sz w:val="22"/>
              </w:rPr>
              <w:lastRenderedPageBreak/>
              <w:t>and in the school news, which are circulated by email and are available on our webpage.</w:t>
            </w:r>
          </w:p>
          <w:p w14:paraId="1D371F70" w14:textId="77777777" w:rsidR="00E97BEE" w:rsidRPr="00E851CA" w:rsidRDefault="00E97BEE" w:rsidP="00242424">
            <w:pPr>
              <w:spacing w:before="0" w:after="60" w:line="240" w:lineRule="exact"/>
              <w:rPr>
                <w:rFonts w:cs="Arial"/>
                <w:sz w:val="22"/>
              </w:rPr>
            </w:pPr>
          </w:p>
        </w:tc>
        <w:tc>
          <w:tcPr>
            <w:tcW w:w="2268" w:type="dxa"/>
            <w:shd w:val="clear" w:color="auto" w:fill="DBE5F1" w:themeFill="accent1" w:themeFillTint="33"/>
          </w:tcPr>
          <w:p w14:paraId="66BDDFFB" w14:textId="0CE2CABF" w:rsidR="00E97BEE" w:rsidRDefault="00E97BEE" w:rsidP="00242424">
            <w:pPr>
              <w:spacing w:before="0" w:after="60" w:line="240" w:lineRule="exact"/>
              <w:rPr>
                <w:rFonts w:cs="Arial"/>
                <w:sz w:val="22"/>
              </w:rPr>
            </w:pPr>
            <w:r w:rsidRPr="00E851CA">
              <w:rPr>
                <w:rFonts w:cs="Arial"/>
                <w:sz w:val="22"/>
              </w:rPr>
              <w:lastRenderedPageBreak/>
              <w:t>Continue annual Athena SWAN sessions as part of the induction process</w:t>
            </w:r>
            <w:r w:rsidR="008C79F5">
              <w:rPr>
                <w:rFonts w:cs="Arial"/>
                <w:sz w:val="22"/>
              </w:rPr>
              <w:t xml:space="preserve"> – one page introduction for Athena SWAN to be included in the induction documents</w:t>
            </w:r>
          </w:p>
          <w:p w14:paraId="1D46874A" w14:textId="77777777" w:rsidR="00E97BEE" w:rsidRDefault="00E97BEE" w:rsidP="00242424">
            <w:pPr>
              <w:spacing w:before="0" w:after="60" w:line="240" w:lineRule="exact"/>
              <w:rPr>
                <w:rFonts w:cs="Arial"/>
                <w:sz w:val="22"/>
              </w:rPr>
            </w:pPr>
          </w:p>
          <w:p w14:paraId="35C0D2F6" w14:textId="63F32C22" w:rsidR="00E97BEE" w:rsidRPr="00E851CA" w:rsidRDefault="008C79F5" w:rsidP="00242424">
            <w:pPr>
              <w:spacing w:before="0" w:after="60" w:line="240" w:lineRule="exact"/>
              <w:rPr>
                <w:rFonts w:cs="Arial"/>
                <w:sz w:val="22"/>
              </w:rPr>
            </w:pPr>
            <w:r>
              <w:rPr>
                <w:rFonts w:cs="Arial"/>
                <w:sz w:val="22"/>
              </w:rPr>
              <w:t>Continue to develop a dedicated</w:t>
            </w:r>
            <w:r w:rsidR="00E97BEE">
              <w:rPr>
                <w:rFonts w:cs="Arial"/>
                <w:sz w:val="22"/>
              </w:rPr>
              <w:t xml:space="preserve"> Athena </w:t>
            </w:r>
            <w:r w:rsidR="00E97BEE">
              <w:rPr>
                <w:rFonts w:cs="Arial"/>
                <w:sz w:val="22"/>
              </w:rPr>
              <w:lastRenderedPageBreak/>
              <w:t>Swan website</w:t>
            </w:r>
          </w:p>
          <w:p w14:paraId="416A003B" w14:textId="77777777" w:rsidR="00E97BEE" w:rsidRPr="00E851CA" w:rsidRDefault="00E97BEE" w:rsidP="00242424">
            <w:pPr>
              <w:spacing w:before="0" w:after="60" w:line="240" w:lineRule="exact"/>
              <w:rPr>
                <w:rFonts w:cs="Arial"/>
                <w:sz w:val="22"/>
              </w:rPr>
            </w:pPr>
          </w:p>
        </w:tc>
        <w:tc>
          <w:tcPr>
            <w:tcW w:w="1701" w:type="dxa"/>
            <w:shd w:val="clear" w:color="auto" w:fill="F2DBDB" w:themeFill="accent2" w:themeFillTint="33"/>
          </w:tcPr>
          <w:p w14:paraId="1A97C19C" w14:textId="77777777" w:rsidR="00E97BEE" w:rsidRPr="00E851CA" w:rsidRDefault="00E97BEE" w:rsidP="00242424">
            <w:pPr>
              <w:spacing w:before="0" w:after="60" w:line="240" w:lineRule="exact"/>
              <w:rPr>
                <w:rFonts w:cs="Arial"/>
                <w:sz w:val="22"/>
              </w:rPr>
            </w:pPr>
          </w:p>
        </w:tc>
        <w:tc>
          <w:tcPr>
            <w:tcW w:w="1276" w:type="dxa"/>
            <w:shd w:val="clear" w:color="auto" w:fill="DBE5F1" w:themeFill="accent1" w:themeFillTint="33"/>
          </w:tcPr>
          <w:p w14:paraId="4AEB3FE8" w14:textId="77777777" w:rsidR="00E97BEE" w:rsidRPr="00E851CA" w:rsidRDefault="00E97BEE" w:rsidP="00242424">
            <w:pPr>
              <w:spacing w:before="0" w:after="60" w:line="240" w:lineRule="exact"/>
              <w:rPr>
                <w:rFonts w:cs="Arial"/>
                <w:sz w:val="22"/>
              </w:rPr>
            </w:pPr>
            <w:r w:rsidRPr="00E851CA">
              <w:rPr>
                <w:rFonts w:cs="Arial"/>
                <w:sz w:val="22"/>
              </w:rPr>
              <w:t xml:space="preserve">Chair of the </w:t>
            </w:r>
            <w:r>
              <w:rPr>
                <w:rFonts w:cs="Arial"/>
                <w:sz w:val="22"/>
              </w:rPr>
              <w:t>SAT</w:t>
            </w:r>
          </w:p>
        </w:tc>
        <w:tc>
          <w:tcPr>
            <w:tcW w:w="992" w:type="dxa"/>
            <w:shd w:val="clear" w:color="auto" w:fill="DBE5F1" w:themeFill="accent1" w:themeFillTint="33"/>
          </w:tcPr>
          <w:p w14:paraId="3DFF9700" w14:textId="77777777" w:rsidR="00E97BEE" w:rsidRDefault="00E97BEE" w:rsidP="00242424">
            <w:pPr>
              <w:spacing w:before="0" w:after="60" w:line="240" w:lineRule="exact"/>
              <w:rPr>
                <w:rFonts w:cs="Arial"/>
                <w:sz w:val="22"/>
              </w:rPr>
            </w:pPr>
            <w:r>
              <w:rPr>
                <w:rFonts w:cs="Arial"/>
                <w:sz w:val="22"/>
              </w:rPr>
              <w:t>Ongoing</w:t>
            </w:r>
          </w:p>
          <w:p w14:paraId="1150AE2C" w14:textId="77777777" w:rsidR="00E97BEE" w:rsidRDefault="00E97BEE" w:rsidP="00242424">
            <w:pPr>
              <w:spacing w:before="0" w:after="60" w:line="240" w:lineRule="exact"/>
              <w:rPr>
                <w:rFonts w:cs="Arial"/>
                <w:sz w:val="22"/>
              </w:rPr>
            </w:pPr>
          </w:p>
          <w:p w14:paraId="5F369949" w14:textId="77777777" w:rsidR="00E97BEE" w:rsidRDefault="00E97BEE" w:rsidP="00242424">
            <w:pPr>
              <w:spacing w:before="0" w:after="60" w:line="240" w:lineRule="exact"/>
              <w:rPr>
                <w:rFonts w:cs="Arial"/>
                <w:sz w:val="22"/>
              </w:rPr>
            </w:pPr>
          </w:p>
          <w:p w14:paraId="4CA3746A" w14:textId="77777777" w:rsidR="00E97BEE" w:rsidRDefault="00E97BEE" w:rsidP="00242424">
            <w:pPr>
              <w:spacing w:before="0" w:after="60" w:line="240" w:lineRule="exact"/>
              <w:rPr>
                <w:rFonts w:cs="Arial"/>
                <w:sz w:val="22"/>
              </w:rPr>
            </w:pPr>
          </w:p>
          <w:p w14:paraId="35B5D9C1" w14:textId="7183ED3C" w:rsidR="00E97BEE" w:rsidRDefault="008C79F5" w:rsidP="00242424">
            <w:pPr>
              <w:spacing w:before="0" w:after="60" w:line="240" w:lineRule="exact"/>
              <w:rPr>
                <w:rFonts w:cs="Arial"/>
                <w:sz w:val="22"/>
              </w:rPr>
            </w:pPr>
            <w:r>
              <w:rPr>
                <w:rFonts w:cs="Arial"/>
                <w:sz w:val="22"/>
              </w:rPr>
              <w:t xml:space="preserve">April </w:t>
            </w:r>
            <w:r w:rsidR="00E97BEE">
              <w:rPr>
                <w:rFonts w:cs="Arial"/>
                <w:sz w:val="22"/>
              </w:rPr>
              <w:t>201</w:t>
            </w:r>
            <w:r>
              <w:rPr>
                <w:rFonts w:cs="Arial"/>
                <w:sz w:val="22"/>
              </w:rPr>
              <w:t>6</w:t>
            </w:r>
          </w:p>
          <w:p w14:paraId="1C6F9363" w14:textId="77777777" w:rsidR="00E97BEE" w:rsidRPr="00E851CA" w:rsidRDefault="00E97BEE" w:rsidP="00242424">
            <w:pPr>
              <w:spacing w:before="0" w:after="60" w:line="240" w:lineRule="exact"/>
              <w:rPr>
                <w:rFonts w:cs="Arial"/>
                <w:sz w:val="22"/>
              </w:rPr>
            </w:pPr>
          </w:p>
        </w:tc>
        <w:tc>
          <w:tcPr>
            <w:tcW w:w="709" w:type="dxa"/>
            <w:shd w:val="clear" w:color="auto" w:fill="DBE5F1" w:themeFill="accent1" w:themeFillTint="33"/>
          </w:tcPr>
          <w:p w14:paraId="7F76015F" w14:textId="77777777" w:rsidR="00E97BEE" w:rsidRPr="00E851CA" w:rsidRDefault="00E97BEE" w:rsidP="00242424">
            <w:pPr>
              <w:spacing w:before="0" w:after="60" w:line="240" w:lineRule="exact"/>
              <w:rPr>
                <w:rFonts w:cs="Arial"/>
                <w:sz w:val="22"/>
              </w:rPr>
            </w:pPr>
            <w:r w:rsidRPr="00E851CA">
              <w:rPr>
                <w:rFonts w:cs="Arial"/>
                <w:sz w:val="22"/>
              </w:rPr>
              <w:t>July 2012</w:t>
            </w:r>
          </w:p>
        </w:tc>
      </w:tr>
      <w:tr w:rsidR="00E97BEE" w:rsidRPr="000E22B9" w14:paraId="40CBDAAA" w14:textId="77777777" w:rsidTr="00242424">
        <w:tc>
          <w:tcPr>
            <w:tcW w:w="567" w:type="dxa"/>
          </w:tcPr>
          <w:p w14:paraId="6F6A3DE2" w14:textId="77777777" w:rsidR="00E97BEE" w:rsidRPr="000E22B9" w:rsidRDefault="00E97BEE" w:rsidP="00242424">
            <w:pPr>
              <w:spacing w:before="0" w:after="60" w:line="240" w:lineRule="exact"/>
              <w:rPr>
                <w:rFonts w:cs="Arial"/>
                <w:sz w:val="22"/>
              </w:rPr>
            </w:pPr>
            <w:r w:rsidRPr="000E22B9">
              <w:rPr>
                <w:rFonts w:cs="Arial"/>
                <w:sz w:val="22"/>
              </w:rPr>
              <w:lastRenderedPageBreak/>
              <w:t>2.3</w:t>
            </w:r>
          </w:p>
        </w:tc>
        <w:tc>
          <w:tcPr>
            <w:tcW w:w="2127" w:type="dxa"/>
            <w:gridSpan w:val="4"/>
          </w:tcPr>
          <w:p w14:paraId="234A97AA" w14:textId="77777777" w:rsidR="00E97BEE" w:rsidRDefault="00E97BEE" w:rsidP="00242424">
            <w:pPr>
              <w:spacing w:before="0" w:after="60" w:line="240" w:lineRule="exact"/>
              <w:rPr>
                <w:rFonts w:cs="Arial"/>
                <w:sz w:val="22"/>
              </w:rPr>
            </w:pPr>
            <w:r w:rsidRPr="000E22B9">
              <w:rPr>
                <w:rFonts w:cs="Arial"/>
                <w:sz w:val="22"/>
              </w:rPr>
              <w:t>Support academics to develop their profiles for promotion</w:t>
            </w:r>
          </w:p>
          <w:p w14:paraId="7FA92693" w14:textId="77777777" w:rsidR="00C035BC" w:rsidRDefault="00C035BC" w:rsidP="00242424">
            <w:pPr>
              <w:spacing w:before="0" w:after="60" w:line="240" w:lineRule="exact"/>
              <w:rPr>
                <w:rFonts w:cs="Arial"/>
                <w:sz w:val="22"/>
              </w:rPr>
            </w:pPr>
          </w:p>
          <w:p w14:paraId="59D503B5" w14:textId="1739E318" w:rsidR="00C035BC" w:rsidRPr="000E22B9" w:rsidRDefault="00C035BC" w:rsidP="00242424">
            <w:pPr>
              <w:spacing w:before="0" w:after="60" w:line="240" w:lineRule="exact"/>
              <w:rPr>
                <w:rFonts w:cs="Arial"/>
                <w:sz w:val="22"/>
              </w:rPr>
            </w:pPr>
            <w:r>
              <w:rPr>
                <w:rFonts w:cs="Arial"/>
                <w:sz w:val="22"/>
              </w:rPr>
              <w:t>Support technical staff to develop profile including training, mentoring, equivalent promotion, etc.</w:t>
            </w:r>
          </w:p>
        </w:tc>
        <w:tc>
          <w:tcPr>
            <w:tcW w:w="2268" w:type="dxa"/>
          </w:tcPr>
          <w:p w14:paraId="22C9D5C7" w14:textId="77777777" w:rsidR="00E97BEE" w:rsidRDefault="00E97BEE" w:rsidP="00242424">
            <w:pPr>
              <w:spacing w:before="0" w:after="60" w:line="240" w:lineRule="exact"/>
              <w:rPr>
                <w:rFonts w:cs="Arial"/>
                <w:sz w:val="22"/>
              </w:rPr>
            </w:pPr>
            <w:r w:rsidRPr="000E22B9">
              <w:rPr>
                <w:rFonts w:cs="Arial"/>
                <w:sz w:val="22"/>
              </w:rPr>
              <w:t>Encouragement of staff to apply for promotion at the right time of their career development</w:t>
            </w:r>
            <w:r>
              <w:rPr>
                <w:rFonts w:cs="Arial"/>
                <w:sz w:val="22"/>
              </w:rPr>
              <w:t xml:space="preserve"> to support </w:t>
            </w:r>
            <w:r w:rsidRPr="002F5E8F">
              <w:rPr>
                <w:rFonts w:cs="Arial"/>
                <w:sz w:val="22"/>
                <w:u w:val="single"/>
              </w:rPr>
              <w:t>increase of female representation at all academic grades to a minimum of 15% by 2020</w:t>
            </w:r>
            <w:r>
              <w:rPr>
                <w:rFonts w:cs="Arial"/>
                <w:sz w:val="22"/>
              </w:rPr>
              <w:t>.</w:t>
            </w:r>
          </w:p>
          <w:p w14:paraId="341B06C4" w14:textId="77777777" w:rsidR="00C035BC" w:rsidRDefault="00C035BC" w:rsidP="00242424">
            <w:pPr>
              <w:spacing w:before="0" w:after="60" w:line="240" w:lineRule="exact"/>
              <w:rPr>
                <w:rFonts w:cs="Arial"/>
                <w:sz w:val="22"/>
              </w:rPr>
            </w:pPr>
          </w:p>
          <w:p w14:paraId="5BFC134A" w14:textId="0BDF4E05" w:rsidR="00C035BC" w:rsidRPr="000E22B9" w:rsidRDefault="00C035BC" w:rsidP="00242424">
            <w:pPr>
              <w:spacing w:before="0" w:after="60" w:line="240" w:lineRule="exact"/>
              <w:rPr>
                <w:rFonts w:cs="Arial"/>
                <w:sz w:val="22"/>
              </w:rPr>
            </w:pPr>
            <w:r>
              <w:rPr>
                <w:rFonts w:cs="Arial"/>
                <w:sz w:val="22"/>
              </w:rPr>
              <w:t>Staff survey results</w:t>
            </w:r>
          </w:p>
        </w:tc>
        <w:tc>
          <w:tcPr>
            <w:tcW w:w="3119" w:type="dxa"/>
          </w:tcPr>
          <w:p w14:paraId="707CE43B" w14:textId="77777777" w:rsidR="00E97BEE" w:rsidRPr="000E22B9" w:rsidRDefault="00E97BEE" w:rsidP="00242424">
            <w:pPr>
              <w:spacing w:before="0" w:after="60" w:line="240" w:lineRule="exact"/>
              <w:rPr>
                <w:rFonts w:cs="Arial"/>
                <w:sz w:val="22"/>
              </w:rPr>
            </w:pPr>
            <w:r w:rsidRPr="000E22B9">
              <w:rPr>
                <w:rFonts w:cs="Arial"/>
                <w:sz w:val="22"/>
              </w:rPr>
              <w:t>Professorial advisory group of the school to act as mentors for staff seeking promotion and to encourage staff actively to apply when ready</w:t>
            </w:r>
            <w:r>
              <w:rPr>
                <w:rFonts w:cs="Arial"/>
                <w:sz w:val="22"/>
              </w:rPr>
              <w:t>.</w:t>
            </w:r>
          </w:p>
          <w:p w14:paraId="024CB049" w14:textId="77777777" w:rsidR="00E97BEE" w:rsidRPr="000E22B9" w:rsidRDefault="00E97BEE" w:rsidP="00242424">
            <w:pPr>
              <w:spacing w:before="0" w:after="60" w:line="240" w:lineRule="exact"/>
              <w:rPr>
                <w:rFonts w:cs="Arial"/>
                <w:sz w:val="22"/>
              </w:rPr>
            </w:pPr>
            <w:r w:rsidRPr="000E22B9">
              <w:rPr>
                <w:rFonts w:cs="Arial"/>
                <w:sz w:val="22"/>
              </w:rPr>
              <w:t xml:space="preserve">Piloting of the new system </w:t>
            </w:r>
            <w:proofErr w:type="spellStart"/>
            <w:r w:rsidRPr="000E22B9">
              <w:rPr>
                <w:rFonts w:cs="Arial"/>
                <w:sz w:val="22"/>
              </w:rPr>
              <w:t>CADRe</w:t>
            </w:r>
            <w:proofErr w:type="spellEnd"/>
            <w:r w:rsidRPr="000E22B9">
              <w:rPr>
                <w:rFonts w:cs="Arial"/>
                <w:sz w:val="22"/>
              </w:rPr>
              <w:t xml:space="preserve"> in the School</w:t>
            </w:r>
            <w:r>
              <w:rPr>
                <w:rFonts w:cs="Arial"/>
                <w:sz w:val="22"/>
              </w:rPr>
              <w:t>.</w:t>
            </w:r>
          </w:p>
          <w:p w14:paraId="531395F1" w14:textId="77777777" w:rsidR="00E97BEE" w:rsidRPr="000E22B9" w:rsidRDefault="00E97BEE" w:rsidP="00242424">
            <w:pPr>
              <w:spacing w:before="0" w:after="60" w:line="240" w:lineRule="exact"/>
              <w:rPr>
                <w:rFonts w:cs="Arial"/>
                <w:sz w:val="22"/>
              </w:rPr>
            </w:pPr>
            <w:r w:rsidRPr="000E22B9">
              <w:rPr>
                <w:rFonts w:cs="Arial"/>
                <w:sz w:val="22"/>
              </w:rPr>
              <w:t>The appraisal scheme was improved after the first run.</w:t>
            </w:r>
          </w:p>
          <w:p w14:paraId="316C2BF3" w14:textId="77777777" w:rsidR="00E97BEE" w:rsidRPr="000E22B9" w:rsidRDefault="00E97BEE" w:rsidP="00242424">
            <w:pPr>
              <w:spacing w:before="0" w:after="60" w:line="240" w:lineRule="exact"/>
              <w:rPr>
                <w:rFonts w:cs="Arial"/>
                <w:sz w:val="22"/>
              </w:rPr>
            </w:pPr>
            <w:r w:rsidRPr="000E22B9">
              <w:rPr>
                <w:rFonts w:cs="Arial"/>
                <w:sz w:val="22"/>
              </w:rPr>
              <w:t xml:space="preserve">Women encouraged </w:t>
            </w:r>
            <w:proofErr w:type="gramStart"/>
            <w:r w:rsidRPr="000E22B9">
              <w:rPr>
                <w:rFonts w:cs="Arial"/>
                <w:sz w:val="22"/>
              </w:rPr>
              <w:t>to attend</w:t>
            </w:r>
            <w:proofErr w:type="gramEnd"/>
            <w:r w:rsidRPr="000E22B9">
              <w:rPr>
                <w:rFonts w:cs="Arial"/>
                <w:sz w:val="22"/>
              </w:rPr>
              <w:t xml:space="preserve"> leadership programmes.</w:t>
            </w:r>
          </w:p>
          <w:p w14:paraId="1DDEDB40" w14:textId="77777777" w:rsidR="00E97BEE" w:rsidRPr="000E22B9" w:rsidRDefault="00E97BEE" w:rsidP="00242424">
            <w:pPr>
              <w:spacing w:before="0" w:after="60" w:line="240" w:lineRule="exact"/>
              <w:rPr>
                <w:rFonts w:cs="Arial"/>
                <w:sz w:val="22"/>
              </w:rPr>
            </w:pPr>
          </w:p>
        </w:tc>
        <w:tc>
          <w:tcPr>
            <w:tcW w:w="2268" w:type="dxa"/>
            <w:shd w:val="clear" w:color="auto" w:fill="DBE5F1" w:themeFill="accent1" w:themeFillTint="33"/>
          </w:tcPr>
          <w:p w14:paraId="098DF527" w14:textId="77777777" w:rsidR="00E97BEE" w:rsidRDefault="00E97BEE" w:rsidP="00242424">
            <w:pPr>
              <w:spacing w:before="0" w:after="60" w:line="240" w:lineRule="exact"/>
              <w:rPr>
                <w:rFonts w:cs="Arial"/>
                <w:sz w:val="22"/>
              </w:rPr>
            </w:pPr>
            <w:r w:rsidRPr="000E22B9">
              <w:rPr>
                <w:rFonts w:cs="Arial"/>
                <w:sz w:val="22"/>
              </w:rPr>
              <w:t>Unconscious bias training for professorial advisory group</w:t>
            </w:r>
            <w:r>
              <w:rPr>
                <w:rFonts w:cs="Arial"/>
                <w:sz w:val="22"/>
              </w:rPr>
              <w:t>.</w:t>
            </w:r>
          </w:p>
          <w:p w14:paraId="260296E9" w14:textId="77777777" w:rsidR="00E97BEE" w:rsidRPr="000E22B9" w:rsidRDefault="00E97BEE" w:rsidP="00242424">
            <w:pPr>
              <w:spacing w:before="0" w:after="60" w:line="240" w:lineRule="exact"/>
              <w:rPr>
                <w:rFonts w:cs="Arial"/>
                <w:sz w:val="22"/>
              </w:rPr>
            </w:pPr>
            <w:proofErr w:type="spellStart"/>
            <w:r>
              <w:rPr>
                <w:rFonts w:cs="Arial"/>
                <w:sz w:val="22"/>
              </w:rPr>
              <w:t>HoS</w:t>
            </w:r>
            <w:proofErr w:type="spellEnd"/>
            <w:r>
              <w:rPr>
                <w:rFonts w:cs="Arial"/>
                <w:sz w:val="22"/>
              </w:rPr>
              <w:t xml:space="preserve"> to encourage staff to attend </w:t>
            </w:r>
            <w:r w:rsidRPr="00116082">
              <w:rPr>
                <w:rFonts w:cs="Arial"/>
                <w:sz w:val="22"/>
              </w:rPr>
              <w:t>‘pathways to promotion’ workshops</w:t>
            </w:r>
            <w:r>
              <w:rPr>
                <w:rFonts w:cs="Arial"/>
                <w:sz w:val="22"/>
              </w:rPr>
              <w:t>.</w:t>
            </w:r>
          </w:p>
          <w:p w14:paraId="4C6435E5" w14:textId="77777777" w:rsidR="00E97BEE" w:rsidRPr="000E22B9" w:rsidRDefault="00E97BEE" w:rsidP="00242424">
            <w:pPr>
              <w:spacing w:before="0" w:after="60" w:line="240" w:lineRule="exact"/>
              <w:rPr>
                <w:rFonts w:cs="Arial"/>
                <w:sz w:val="22"/>
              </w:rPr>
            </w:pPr>
          </w:p>
        </w:tc>
        <w:tc>
          <w:tcPr>
            <w:tcW w:w="1701" w:type="dxa"/>
            <w:shd w:val="clear" w:color="auto" w:fill="F2DBDB" w:themeFill="accent2" w:themeFillTint="33"/>
          </w:tcPr>
          <w:p w14:paraId="3B747672" w14:textId="77777777" w:rsidR="00E97BEE" w:rsidRPr="000E22B9" w:rsidRDefault="00E97BEE" w:rsidP="00242424">
            <w:pPr>
              <w:spacing w:before="0" w:after="60" w:line="240" w:lineRule="exact"/>
              <w:rPr>
                <w:rFonts w:cs="Arial"/>
                <w:sz w:val="22"/>
              </w:rPr>
            </w:pPr>
            <w:r w:rsidRPr="000E22B9">
              <w:rPr>
                <w:rFonts w:cs="Arial"/>
                <w:sz w:val="22"/>
              </w:rPr>
              <w:t>Increased number of female academics applied for promotion.</w:t>
            </w:r>
          </w:p>
          <w:p w14:paraId="7DF0CE99" w14:textId="77777777" w:rsidR="00E97BEE" w:rsidRDefault="00E97BEE" w:rsidP="00242424">
            <w:pPr>
              <w:spacing w:before="0" w:after="60" w:line="240" w:lineRule="exact"/>
              <w:rPr>
                <w:rFonts w:cs="Arial"/>
                <w:sz w:val="22"/>
              </w:rPr>
            </w:pPr>
            <w:r w:rsidRPr="000E22B9">
              <w:rPr>
                <w:rFonts w:cs="Arial"/>
                <w:sz w:val="22"/>
              </w:rPr>
              <w:t>Three recent promotions of women, one to senior lecturer, one to reader, one to professor.</w:t>
            </w:r>
          </w:p>
          <w:p w14:paraId="1A32C5F6" w14:textId="77777777" w:rsidR="00E97BEE" w:rsidRPr="000E22B9" w:rsidRDefault="00E97BEE" w:rsidP="00242424">
            <w:pPr>
              <w:spacing w:before="0" w:after="60" w:line="240" w:lineRule="exact"/>
              <w:rPr>
                <w:rFonts w:cs="Arial"/>
                <w:sz w:val="22"/>
              </w:rPr>
            </w:pPr>
          </w:p>
        </w:tc>
        <w:tc>
          <w:tcPr>
            <w:tcW w:w="1276" w:type="dxa"/>
            <w:shd w:val="clear" w:color="auto" w:fill="DBE5F1" w:themeFill="accent1" w:themeFillTint="33"/>
          </w:tcPr>
          <w:p w14:paraId="28E123F1" w14:textId="77777777" w:rsidR="00E97BEE" w:rsidRPr="000E22B9" w:rsidRDefault="00E97BEE" w:rsidP="00242424">
            <w:pPr>
              <w:spacing w:before="0" w:after="60" w:line="240" w:lineRule="exact"/>
              <w:rPr>
                <w:rFonts w:cs="Arial"/>
                <w:sz w:val="22"/>
              </w:rPr>
            </w:pPr>
            <w:proofErr w:type="spellStart"/>
            <w:r w:rsidRPr="000E22B9">
              <w:rPr>
                <w:rFonts w:cs="Arial"/>
                <w:sz w:val="22"/>
              </w:rPr>
              <w:t>HoS</w:t>
            </w:r>
            <w:proofErr w:type="spellEnd"/>
          </w:p>
        </w:tc>
        <w:tc>
          <w:tcPr>
            <w:tcW w:w="992" w:type="dxa"/>
            <w:shd w:val="clear" w:color="auto" w:fill="DBE5F1" w:themeFill="accent1" w:themeFillTint="33"/>
          </w:tcPr>
          <w:p w14:paraId="602CA985" w14:textId="77777777" w:rsidR="00E97BEE" w:rsidRDefault="00E97BEE" w:rsidP="00242424">
            <w:pPr>
              <w:spacing w:before="0" w:after="60" w:line="240" w:lineRule="exact"/>
              <w:rPr>
                <w:rFonts w:cs="Arial"/>
                <w:sz w:val="22"/>
              </w:rPr>
            </w:pPr>
            <w:r w:rsidRPr="000E22B9">
              <w:rPr>
                <w:rFonts w:cs="Arial"/>
                <w:sz w:val="22"/>
              </w:rPr>
              <w:t>2015/16</w:t>
            </w:r>
          </w:p>
          <w:p w14:paraId="2C702C68" w14:textId="77777777" w:rsidR="00E97BEE" w:rsidRDefault="00E97BEE" w:rsidP="00242424">
            <w:pPr>
              <w:spacing w:before="0" w:after="60" w:line="240" w:lineRule="exact"/>
              <w:rPr>
                <w:rFonts w:cs="Arial"/>
                <w:sz w:val="22"/>
              </w:rPr>
            </w:pPr>
          </w:p>
          <w:p w14:paraId="66646A7F" w14:textId="77777777" w:rsidR="00E97BEE" w:rsidRDefault="00E97BEE" w:rsidP="00242424">
            <w:pPr>
              <w:spacing w:before="0" w:after="60" w:line="240" w:lineRule="exact"/>
              <w:rPr>
                <w:rFonts w:cs="Arial"/>
                <w:sz w:val="22"/>
              </w:rPr>
            </w:pPr>
          </w:p>
          <w:p w14:paraId="35566660" w14:textId="77777777" w:rsidR="00E97BEE" w:rsidRPr="000E22B9" w:rsidRDefault="00E97BEE" w:rsidP="00242424">
            <w:pPr>
              <w:spacing w:before="0" w:after="60" w:line="240" w:lineRule="exact"/>
              <w:rPr>
                <w:rFonts w:cs="Arial"/>
                <w:sz w:val="22"/>
              </w:rPr>
            </w:pPr>
            <w:r>
              <w:rPr>
                <w:rFonts w:cs="Arial"/>
                <w:sz w:val="22"/>
              </w:rPr>
              <w:t>ongoing</w:t>
            </w:r>
          </w:p>
        </w:tc>
        <w:tc>
          <w:tcPr>
            <w:tcW w:w="709" w:type="dxa"/>
            <w:shd w:val="clear" w:color="auto" w:fill="DBE5F1" w:themeFill="accent1" w:themeFillTint="33"/>
          </w:tcPr>
          <w:p w14:paraId="4EA23B5A" w14:textId="77777777" w:rsidR="00E97BEE" w:rsidRPr="000E22B9" w:rsidRDefault="00E97BEE" w:rsidP="00242424">
            <w:pPr>
              <w:spacing w:before="0" w:after="60" w:line="240" w:lineRule="exact"/>
              <w:rPr>
                <w:rFonts w:cs="Arial"/>
                <w:sz w:val="22"/>
              </w:rPr>
            </w:pPr>
            <w:r w:rsidRPr="000E22B9">
              <w:rPr>
                <w:rFonts w:cs="Arial"/>
                <w:sz w:val="22"/>
              </w:rPr>
              <w:t>May 2012</w:t>
            </w:r>
          </w:p>
        </w:tc>
      </w:tr>
      <w:tr w:rsidR="00E97BEE" w:rsidRPr="000E22B9" w14:paraId="70721911" w14:textId="77777777" w:rsidTr="00242424">
        <w:tc>
          <w:tcPr>
            <w:tcW w:w="567" w:type="dxa"/>
          </w:tcPr>
          <w:p w14:paraId="679085F8" w14:textId="77777777" w:rsidR="00E97BEE" w:rsidRPr="000E22B9" w:rsidRDefault="00E97BEE" w:rsidP="00242424">
            <w:pPr>
              <w:spacing w:before="0" w:after="60" w:line="240" w:lineRule="exact"/>
              <w:rPr>
                <w:rFonts w:cs="Arial"/>
                <w:sz w:val="22"/>
              </w:rPr>
            </w:pPr>
            <w:r w:rsidRPr="000E22B9">
              <w:rPr>
                <w:rFonts w:cs="Arial"/>
                <w:sz w:val="22"/>
              </w:rPr>
              <w:t>2.4</w:t>
            </w:r>
          </w:p>
        </w:tc>
        <w:tc>
          <w:tcPr>
            <w:tcW w:w="2127" w:type="dxa"/>
            <w:gridSpan w:val="4"/>
          </w:tcPr>
          <w:p w14:paraId="2E706F9C" w14:textId="77777777" w:rsidR="00E97BEE" w:rsidRPr="000E22B9" w:rsidRDefault="00E97BEE" w:rsidP="00242424">
            <w:pPr>
              <w:spacing w:before="0" w:after="60" w:line="240" w:lineRule="exact"/>
              <w:rPr>
                <w:rFonts w:cs="Arial"/>
                <w:sz w:val="22"/>
              </w:rPr>
            </w:pPr>
            <w:r w:rsidRPr="000E22B9">
              <w:rPr>
                <w:rFonts w:cs="Arial"/>
                <w:sz w:val="22"/>
              </w:rPr>
              <w:t>Raise awareness of Women’s Engineering Society (WES) among female students</w:t>
            </w:r>
          </w:p>
        </w:tc>
        <w:tc>
          <w:tcPr>
            <w:tcW w:w="2268" w:type="dxa"/>
          </w:tcPr>
          <w:p w14:paraId="2A767875" w14:textId="77777777" w:rsidR="00E97BEE" w:rsidRPr="000E22B9" w:rsidRDefault="00E97BEE" w:rsidP="00242424">
            <w:pPr>
              <w:spacing w:before="0" w:after="60" w:line="240" w:lineRule="exact"/>
              <w:rPr>
                <w:rFonts w:cs="Arial"/>
                <w:sz w:val="22"/>
              </w:rPr>
            </w:pPr>
            <w:r w:rsidRPr="000E22B9">
              <w:rPr>
                <w:rFonts w:cs="Arial"/>
                <w:sz w:val="22"/>
              </w:rPr>
              <w:t>Raised awareness of issues affecting the career development of females in a male dominated subject area.</w:t>
            </w:r>
          </w:p>
        </w:tc>
        <w:tc>
          <w:tcPr>
            <w:tcW w:w="3119" w:type="dxa"/>
          </w:tcPr>
          <w:p w14:paraId="49E92370" w14:textId="77777777" w:rsidR="00E97BEE" w:rsidRDefault="00E97BEE" w:rsidP="00242424">
            <w:pPr>
              <w:spacing w:before="0" w:after="60" w:line="240" w:lineRule="exact"/>
              <w:rPr>
                <w:rFonts w:cs="Arial"/>
                <w:sz w:val="22"/>
              </w:rPr>
            </w:pPr>
            <w:r>
              <w:rPr>
                <w:rFonts w:cs="Arial"/>
                <w:sz w:val="22"/>
              </w:rPr>
              <w:t>3-5</w:t>
            </w:r>
            <w:r w:rsidRPr="000E22B9">
              <w:rPr>
                <w:rFonts w:cs="Arial"/>
                <w:sz w:val="22"/>
              </w:rPr>
              <w:t xml:space="preserve"> students </w:t>
            </w:r>
            <w:r>
              <w:rPr>
                <w:rFonts w:cs="Arial"/>
                <w:sz w:val="22"/>
              </w:rPr>
              <w:t>have been</w:t>
            </w:r>
            <w:r w:rsidRPr="000E22B9">
              <w:rPr>
                <w:rFonts w:cs="Arial"/>
                <w:sz w:val="22"/>
              </w:rPr>
              <w:t xml:space="preserve"> sent to the WES student conference </w:t>
            </w:r>
            <w:r>
              <w:rPr>
                <w:rFonts w:cs="Arial"/>
                <w:sz w:val="22"/>
              </w:rPr>
              <w:t>since</w:t>
            </w:r>
            <w:r w:rsidRPr="000E22B9">
              <w:rPr>
                <w:rFonts w:cs="Arial"/>
                <w:sz w:val="22"/>
              </w:rPr>
              <w:t xml:space="preserve"> 2012</w:t>
            </w:r>
          </w:p>
          <w:p w14:paraId="100154BC" w14:textId="77777777" w:rsidR="008A7D32" w:rsidRDefault="008A7D32" w:rsidP="00242424">
            <w:pPr>
              <w:spacing w:before="0" w:after="60" w:line="240" w:lineRule="exact"/>
              <w:rPr>
                <w:rFonts w:cs="Arial"/>
                <w:sz w:val="22"/>
              </w:rPr>
            </w:pPr>
          </w:p>
          <w:p w14:paraId="1DF7F09B" w14:textId="431B09DE" w:rsidR="008A7D32" w:rsidRPr="000E22B9" w:rsidRDefault="008A7D32" w:rsidP="00242424">
            <w:pPr>
              <w:spacing w:before="0" w:after="60" w:line="240" w:lineRule="exact"/>
              <w:rPr>
                <w:rFonts w:cs="Arial"/>
                <w:sz w:val="22"/>
              </w:rPr>
            </w:pPr>
            <w:r>
              <w:rPr>
                <w:rFonts w:cs="Arial"/>
                <w:sz w:val="22"/>
              </w:rPr>
              <w:t>Advertise the WES membership</w:t>
            </w:r>
          </w:p>
        </w:tc>
        <w:tc>
          <w:tcPr>
            <w:tcW w:w="2268" w:type="dxa"/>
            <w:shd w:val="clear" w:color="auto" w:fill="DBE5F1" w:themeFill="accent1" w:themeFillTint="33"/>
          </w:tcPr>
          <w:p w14:paraId="4BD62474" w14:textId="77777777" w:rsidR="00E97BEE" w:rsidRPr="000E22B9" w:rsidRDefault="00E97BEE" w:rsidP="00242424">
            <w:pPr>
              <w:spacing w:before="0" w:after="60" w:line="240" w:lineRule="exact"/>
              <w:rPr>
                <w:rFonts w:cs="Arial"/>
                <w:sz w:val="22"/>
              </w:rPr>
            </w:pPr>
            <w:r>
              <w:rPr>
                <w:rFonts w:cs="Arial"/>
                <w:sz w:val="22"/>
              </w:rPr>
              <w:t>Publicise</w:t>
            </w:r>
            <w:r w:rsidRPr="000E22B9">
              <w:rPr>
                <w:rFonts w:cs="Arial"/>
                <w:sz w:val="22"/>
              </w:rPr>
              <w:t xml:space="preserve"> WES student conference </w:t>
            </w:r>
            <w:r>
              <w:rPr>
                <w:rFonts w:cs="Arial"/>
                <w:sz w:val="22"/>
              </w:rPr>
              <w:t>to increase uptake by students.</w:t>
            </w:r>
          </w:p>
        </w:tc>
        <w:tc>
          <w:tcPr>
            <w:tcW w:w="1701" w:type="dxa"/>
            <w:shd w:val="clear" w:color="auto" w:fill="F2DBDB" w:themeFill="accent2" w:themeFillTint="33"/>
          </w:tcPr>
          <w:p w14:paraId="71414E2E" w14:textId="77777777" w:rsidR="00E97BEE" w:rsidRPr="000E22B9" w:rsidRDefault="00E97BEE" w:rsidP="00242424">
            <w:pPr>
              <w:spacing w:before="0" w:after="60" w:line="240" w:lineRule="exact"/>
              <w:rPr>
                <w:rFonts w:cs="Arial"/>
                <w:sz w:val="22"/>
              </w:rPr>
            </w:pPr>
            <w:r w:rsidRPr="000E22B9">
              <w:rPr>
                <w:rFonts w:cs="Arial"/>
                <w:sz w:val="22"/>
              </w:rPr>
              <w:t>Attendees reported “a confidence boost”, “practical advice for career development” and “acquired networking skills”</w:t>
            </w:r>
          </w:p>
        </w:tc>
        <w:tc>
          <w:tcPr>
            <w:tcW w:w="1276" w:type="dxa"/>
            <w:shd w:val="clear" w:color="auto" w:fill="DBE5F1" w:themeFill="accent1" w:themeFillTint="33"/>
          </w:tcPr>
          <w:p w14:paraId="716124F5" w14:textId="77777777" w:rsidR="00E97BEE" w:rsidRPr="000E22B9" w:rsidRDefault="00E97BEE" w:rsidP="00242424">
            <w:pPr>
              <w:spacing w:before="0" w:after="60" w:line="240" w:lineRule="exact"/>
              <w:rPr>
                <w:rFonts w:cs="Arial"/>
                <w:sz w:val="22"/>
              </w:rPr>
            </w:pPr>
            <w:r w:rsidRPr="000E22B9">
              <w:rPr>
                <w:rFonts w:cs="Arial"/>
                <w:sz w:val="22"/>
              </w:rPr>
              <w:t>Director of taught program</w:t>
            </w:r>
            <w:r>
              <w:rPr>
                <w:rFonts w:cs="Arial"/>
                <w:sz w:val="22"/>
              </w:rPr>
              <w:t>-</w:t>
            </w:r>
            <w:proofErr w:type="spellStart"/>
            <w:r w:rsidRPr="000E22B9">
              <w:rPr>
                <w:rFonts w:cs="Arial"/>
                <w:sz w:val="22"/>
              </w:rPr>
              <w:t>mes</w:t>
            </w:r>
            <w:proofErr w:type="spellEnd"/>
          </w:p>
        </w:tc>
        <w:tc>
          <w:tcPr>
            <w:tcW w:w="992" w:type="dxa"/>
            <w:shd w:val="clear" w:color="auto" w:fill="DBE5F1" w:themeFill="accent1" w:themeFillTint="33"/>
          </w:tcPr>
          <w:p w14:paraId="36D3BAB9" w14:textId="77777777" w:rsidR="00E97BEE" w:rsidRPr="000E22B9" w:rsidRDefault="00E97BEE" w:rsidP="00242424">
            <w:pPr>
              <w:spacing w:before="0" w:after="60" w:line="240" w:lineRule="exact"/>
              <w:rPr>
                <w:rFonts w:cs="Arial"/>
                <w:sz w:val="22"/>
              </w:rPr>
            </w:pPr>
            <w:r w:rsidRPr="000E22B9">
              <w:rPr>
                <w:rFonts w:cs="Arial"/>
                <w:sz w:val="22"/>
              </w:rPr>
              <w:t>ongoing</w:t>
            </w:r>
          </w:p>
          <w:p w14:paraId="73AF1E73" w14:textId="77777777" w:rsidR="00E97BEE" w:rsidRPr="000E22B9" w:rsidRDefault="00E97BEE" w:rsidP="00242424">
            <w:pPr>
              <w:spacing w:before="0" w:after="60" w:line="240" w:lineRule="exact"/>
              <w:rPr>
                <w:rFonts w:cs="Arial"/>
                <w:sz w:val="22"/>
              </w:rPr>
            </w:pPr>
          </w:p>
        </w:tc>
        <w:tc>
          <w:tcPr>
            <w:tcW w:w="709" w:type="dxa"/>
            <w:shd w:val="clear" w:color="auto" w:fill="DBE5F1" w:themeFill="accent1" w:themeFillTint="33"/>
          </w:tcPr>
          <w:p w14:paraId="20301A6A" w14:textId="77777777" w:rsidR="00E97BEE" w:rsidRPr="000E22B9" w:rsidRDefault="00E97BEE" w:rsidP="00242424">
            <w:pPr>
              <w:spacing w:before="0" w:after="60" w:line="240" w:lineRule="exact"/>
              <w:rPr>
                <w:rFonts w:cs="Arial"/>
                <w:sz w:val="22"/>
              </w:rPr>
            </w:pPr>
            <w:r w:rsidRPr="000E22B9">
              <w:rPr>
                <w:rFonts w:cs="Arial"/>
                <w:sz w:val="22"/>
              </w:rPr>
              <w:t>Nov 2012</w:t>
            </w:r>
          </w:p>
        </w:tc>
      </w:tr>
      <w:tr w:rsidR="00E97BEE" w:rsidRPr="000E22B9" w14:paraId="4666A531" w14:textId="77777777" w:rsidTr="00242424">
        <w:trPr>
          <w:trHeight w:val="841"/>
        </w:trPr>
        <w:tc>
          <w:tcPr>
            <w:tcW w:w="567" w:type="dxa"/>
          </w:tcPr>
          <w:p w14:paraId="643882BB" w14:textId="77777777" w:rsidR="00E97BEE" w:rsidRPr="00E851CA" w:rsidRDefault="00E97BEE" w:rsidP="00242424">
            <w:pPr>
              <w:spacing w:before="0" w:after="60" w:line="240" w:lineRule="exact"/>
              <w:rPr>
                <w:rFonts w:cs="Arial"/>
                <w:sz w:val="22"/>
              </w:rPr>
            </w:pPr>
            <w:r w:rsidRPr="00E851CA">
              <w:rPr>
                <w:rFonts w:cs="Arial"/>
                <w:sz w:val="22"/>
              </w:rPr>
              <w:t>2.5</w:t>
            </w:r>
          </w:p>
        </w:tc>
        <w:tc>
          <w:tcPr>
            <w:tcW w:w="2127" w:type="dxa"/>
            <w:gridSpan w:val="4"/>
          </w:tcPr>
          <w:p w14:paraId="66FC2CF4" w14:textId="77777777" w:rsidR="00E97BEE" w:rsidRPr="00E851CA" w:rsidRDefault="00E97BEE" w:rsidP="00242424">
            <w:pPr>
              <w:spacing w:before="0" w:after="60" w:line="240" w:lineRule="exact"/>
              <w:rPr>
                <w:rFonts w:cs="Arial"/>
                <w:sz w:val="22"/>
              </w:rPr>
            </w:pPr>
            <w:r w:rsidRPr="00E851CA">
              <w:rPr>
                <w:rFonts w:cs="Arial"/>
                <w:sz w:val="22"/>
              </w:rPr>
              <w:t>Providing support to Engineering and Materials student society at the School</w:t>
            </w:r>
          </w:p>
        </w:tc>
        <w:tc>
          <w:tcPr>
            <w:tcW w:w="2268" w:type="dxa"/>
          </w:tcPr>
          <w:p w14:paraId="7355717E" w14:textId="77777777" w:rsidR="00E97BEE" w:rsidRDefault="00E97BEE" w:rsidP="00242424">
            <w:pPr>
              <w:spacing w:before="0" w:after="60" w:line="240" w:lineRule="exact"/>
              <w:rPr>
                <w:rFonts w:cs="Arial"/>
                <w:sz w:val="22"/>
              </w:rPr>
            </w:pPr>
            <w:r w:rsidRPr="00E851CA">
              <w:rPr>
                <w:rFonts w:cs="Arial"/>
                <w:sz w:val="22"/>
              </w:rPr>
              <w:t xml:space="preserve">Raised interest in student society. New forum for social and professional interaction for </w:t>
            </w:r>
            <w:r w:rsidRPr="00E851CA">
              <w:rPr>
                <w:rFonts w:cs="Arial"/>
                <w:sz w:val="22"/>
              </w:rPr>
              <w:lastRenderedPageBreak/>
              <w:t>students and academics</w:t>
            </w:r>
          </w:p>
          <w:p w14:paraId="2FEFDB59" w14:textId="77777777" w:rsidR="00E97BEE" w:rsidRDefault="00E97BEE" w:rsidP="00242424">
            <w:pPr>
              <w:spacing w:before="0" w:after="60" w:line="240" w:lineRule="exact"/>
              <w:rPr>
                <w:rFonts w:cs="Arial"/>
                <w:sz w:val="22"/>
              </w:rPr>
            </w:pPr>
          </w:p>
          <w:p w14:paraId="1FBEA074" w14:textId="77777777" w:rsidR="00E97BEE" w:rsidRPr="00E851CA" w:rsidRDefault="00E97BEE" w:rsidP="00242424">
            <w:pPr>
              <w:spacing w:before="0" w:after="60" w:line="240" w:lineRule="exact"/>
              <w:rPr>
                <w:rFonts w:cs="Arial"/>
                <w:sz w:val="22"/>
              </w:rPr>
            </w:pPr>
          </w:p>
        </w:tc>
        <w:tc>
          <w:tcPr>
            <w:tcW w:w="3119" w:type="dxa"/>
          </w:tcPr>
          <w:p w14:paraId="6F1E41AD" w14:textId="77777777" w:rsidR="00E97BEE" w:rsidRPr="00E851CA" w:rsidRDefault="00E97BEE" w:rsidP="00242424">
            <w:pPr>
              <w:spacing w:before="0" w:after="60" w:line="240" w:lineRule="exact"/>
              <w:rPr>
                <w:rFonts w:cs="Arial"/>
                <w:sz w:val="22"/>
              </w:rPr>
            </w:pPr>
            <w:r w:rsidRPr="00E851CA">
              <w:rPr>
                <w:rFonts w:cs="Arial"/>
                <w:sz w:val="22"/>
              </w:rPr>
              <w:lastRenderedPageBreak/>
              <w:t>Communication with student societies has been established. Events (seminars, workshops) have been planned since 2012/13</w:t>
            </w:r>
          </w:p>
        </w:tc>
        <w:tc>
          <w:tcPr>
            <w:tcW w:w="2268" w:type="dxa"/>
            <w:shd w:val="clear" w:color="auto" w:fill="DBE5F1" w:themeFill="accent1" w:themeFillTint="33"/>
          </w:tcPr>
          <w:p w14:paraId="6813EC26" w14:textId="77777777" w:rsidR="00E97BEE" w:rsidRDefault="00E97BEE" w:rsidP="00242424">
            <w:pPr>
              <w:spacing w:before="0" w:after="60" w:line="240" w:lineRule="exact"/>
              <w:rPr>
                <w:rFonts w:cs="Arial"/>
                <w:sz w:val="22"/>
              </w:rPr>
            </w:pPr>
            <w:r w:rsidRPr="00E851CA">
              <w:rPr>
                <w:rFonts w:cs="Arial"/>
                <w:sz w:val="22"/>
              </w:rPr>
              <w:t xml:space="preserve">Continue providing support to student societies in the organisation of useful events and establish a </w:t>
            </w:r>
            <w:r w:rsidRPr="00E851CA">
              <w:rPr>
                <w:rFonts w:cs="Arial"/>
                <w:sz w:val="22"/>
              </w:rPr>
              <w:lastRenderedPageBreak/>
              <w:t>constitution</w:t>
            </w:r>
          </w:p>
          <w:p w14:paraId="76CA8B3F" w14:textId="5F5769E2" w:rsidR="00224358" w:rsidRPr="00E851CA" w:rsidRDefault="00224358" w:rsidP="00242424">
            <w:pPr>
              <w:spacing w:before="0" w:after="60" w:line="240" w:lineRule="exact"/>
              <w:rPr>
                <w:rFonts w:cs="Arial"/>
                <w:sz w:val="22"/>
              </w:rPr>
            </w:pPr>
            <w:r>
              <w:rPr>
                <w:rFonts w:cs="Arial"/>
                <w:sz w:val="22"/>
              </w:rPr>
              <w:t>Consolidate the newly formed WES student group</w:t>
            </w:r>
          </w:p>
        </w:tc>
        <w:tc>
          <w:tcPr>
            <w:tcW w:w="1701" w:type="dxa"/>
            <w:shd w:val="clear" w:color="auto" w:fill="F2DBDB" w:themeFill="accent2" w:themeFillTint="33"/>
          </w:tcPr>
          <w:p w14:paraId="534CE466" w14:textId="77777777" w:rsidR="00E97BEE" w:rsidRPr="00E851CA" w:rsidDel="00AC50A4" w:rsidRDefault="00E97BEE" w:rsidP="00242424">
            <w:pPr>
              <w:spacing w:before="0" w:after="60" w:line="240" w:lineRule="exact"/>
              <w:rPr>
                <w:rFonts w:cs="Arial"/>
                <w:sz w:val="22"/>
              </w:rPr>
            </w:pPr>
          </w:p>
        </w:tc>
        <w:tc>
          <w:tcPr>
            <w:tcW w:w="1276" w:type="dxa"/>
            <w:shd w:val="clear" w:color="auto" w:fill="DBE5F1" w:themeFill="accent1" w:themeFillTint="33"/>
          </w:tcPr>
          <w:p w14:paraId="47E30847" w14:textId="77777777" w:rsidR="00E97BEE" w:rsidRPr="00E851CA" w:rsidRDefault="00E97BEE" w:rsidP="00242424">
            <w:pPr>
              <w:spacing w:before="0" w:after="60" w:line="240" w:lineRule="exact"/>
              <w:rPr>
                <w:rFonts w:cs="Arial"/>
                <w:sz w:val="22"/>
              </w:rPr>
            </w:pPr>
            <w:r w:rsidRPr="00E851CA">
              <w:rPr>
                <w:rFonts w:cs="Arial"/>
                <w:sz w:val="22"/>
              </w:rPr>
              <w:t>Industrial placement manager</w:t>
            </w:r>
          </w:p>
        </w:tc>
        <w:tc>
          <w:tcPr>
            <w:tcW w:w="992" w:type="dxa"/>
            <w:shd w:val="clear" w:color="auto" w:fill="DBE5F1" w:themeFill="accent1" w:themeFillTint="33"/>
          </w:tcPr>
          <w:p w14:paraId="6BC162DB" w14:textId="77777777" w:rsidR="00E97BEE" w:rsidRPr="00E851CA" w:rsidRDefault="00E97BEE" w:rsidP="00242424">
            <w:pPr>
              <w:spacing w:before="0" w:after="60" w:line="240" w:lineRule="exact"/>
              <w:rPr>
                <w:rFonts w:cs="Arial"/>
                <w:sz w:val="22"/>
              </w:rPr>
            </w:pPr>
            <w:r w:rsidRPr="00E851CA">
              <w:rPr>
                <w:rFonts w:cs="Arial"/>
                <w:sz w:val="22"/>
              </w:rPr>
              <w:t>Nov 2016</w:t>
            </w:r>
          </w:p>
        </w:tc>
        <w:tc>
          <w:tcPr>
            <w:tcW w:w="709" w:type="dxa"/>
            <w:shd w:val="clear" w:color="auto" w:fill="DBE5F1" w:themeFill="accent1" w:themeFillTint="33"/>
          </w:tcPr>
          <w:p w14:paraId="74FA6E4E" w14:textId="77777777" w:rsidR="00E97BEE" w:rsidRPr="00E851CA" w:rsidRDefault="00E97BEE" w:rsidP="00242424">
            <w:pPr>
              <w:spacing w:before="0" w:after="60" w:line="240" w:lineRule="exact"/>
              <w:rPr>
                <w:rFonts w:cs="Arial"/>
                <w:sz w:val="22"/>
              </w:rPr>
            </w:pPr>
            <w:r w:rsidRPr="00E851CA">
              <w:rPr>
                <w:rFonts w:cs="Arial"/>
                <w:sz w:val="22"/>
              </w:rPr>
              <w:t>2012</w:t>
            </w:r>
          </w:p>
        </w:tc>
      </w:tr>
      <w:tr w:rsidR="00E97BEE" w:rsidRPr="000E22B9" w14:paraId="0E73B0F2" w14:textId="77777777" w:rsidTr="00242424">
        <w:tc>
          <w:tcPr>
            <w:tcW w:w="567" w:type="dxa"/>
          </w:tcPr>
          <w:p w14:paraId="6ADC1035" w14:textId="77777777" w:rsidR="00E97BEE" w:rsidRPr="00E851CA" w:rsidRDefault="00E97BEE" w:rsidP="00242424">
            <w:pPr>
              <w:spacing w:before="0" w:after="60" w:line="240" w:lineRule="exact"/>
              <w:rPr>
                <w:rFonts w:cs="Arial"/>
                <w:sz w:val="22"/>
              </w:rPr>
            </w:pPr>
            <w:r w:rsidRPr="00E851CA">
              <w:rPr>
                <w:rFonts w:cs="Arial"/>
                <w:sz w:val="22"/>
              </w:rPr>
              <w:lastRenderedPageBreak/>
              <w:t>2.6</w:t>
            </w:r>
          </w:p>
        </w:tc>
        <w:tc>
          <w:tcPr>
            <w:tcW w:w="2127" w:type="dxa"/>
            <w:gridSpan w:val="4"/>
          </w:tcPr>
          <w:p w14:paraId="17669F11" w14:textId="77777777" w:rsidR="00E97BEE" w:rsidRPr="00E851CA" w:rsidRDefault="00E97BEE" w:rsidP="00242424">
            <w:pPr>
              <w:spacing w:before="0" w:after="60" w:line="240" w:lineRule="exact"/>
              <w:rPr>
                <w:rFonts w:cs="Arial"/>
                <w:sz w:val="22"/>
              </w:rPr>
            </w:pPr>
            <w:r w:rsidRPr="00E851CA">
              <w:rPr>
                <w:rFonts w:cs="Arial"/>
                <w:sz w:val="22"/>
              </w:rPr>
              <w:t>Improved tutorial support</w:t>
            </w:r>
          </w:p>
        </w:tc>
        <w:tc>
          <w:tcPr>
            <w:tcW w:w="2268" w:type="dxa"/>
          </w:tcPr>
          <w:p w14:paraId="56F11289" w14:textId="77777777" w:rsidR="00E97BEE" w:rsidRPr="00E851CA" w:rsidRDefault="00E97BEE" w:rsidP="00242424">
            <w:pPr>
              <w:spacing w:before="0" w:after="60" w:line="240" w:lineRule="exact"/>
              <w:rPr>
                <w:rFonts w:cs="Arial"/>
                <w:sz w:val="22"/>
              </w:rPr>
            </w:pPr>
            <w:r w:rsidRPr="00E851CA">
              <w:rPr>
                <w:rFonts w:cs="Arial"/>
                <w:sz w:val="22"/>
              </w:rPr>
              <w:t>Improved study skills for all students leading to better academic performance in the first year cohort and reduced drop-out rates</w:t>
            </w:r>
            <w:r>
              <w:rPr>
                <w:rFonts w:cs="Arial"/>
                <w:sz w:val="22"/>
              </w:rPr>
              <w:t xml:space="preserve"> of less than 5%</w:t>
            </w:r>
          </w:p>
        </w:tc>
        <w:tc>
          <w:tcPr>
            <w:tcW w:w="3119" w:type="dxa"/>
          </w:tcPr>
          <w:p w14:paraId="7960F6EB" w14:textId="77777777" w:rsidR="00E97BEE" w:rsidRPr="00E851CA" w:rsidRDefault="00E97BEE" w:rsidP="00242424">
            <w:pPr>
              <w:spacing w:before="0" w:after="60" w:line="240" w:lineRule="exact"/>
              <w:rPr>
                <w:rFonts w:cs="Arial"/>
                <w:sz w:val="22"/>
              </w:rPr>
            </w:pPr>
            <w:r w:rsidRPr="00E851CA">
              <w:rPr>
                <w:rFonts w:cs="Arial"/>
                <w:sz w:val="22"/>
              </w:rPr>
              <w:t>A structured tutorial system is currently implemented to ease the transition from school to university</w:t>
            </w:r>
          </w:p>
          <w:p w14:paraId="7F566642" w14:textId="77777777" w:rsidR="00E97BEE" w:rsidRDefault="00E97BEE" w:rsidP="00242424">
            <w:pPr>
              <w:spacing w:before="0" w:after="60" w:line="240" w:lineRule="exact"/>
              <w:rPr>
                <w:rFonts w:cs="Arial"/>
                <w:sz w:val="22"/>
              </w:rPr>
            </w:pPr>
            <w:r w:rsidRPr="00E851CA">
              <w:rPr>
                <w:rFonts w:cs="Arial"/>
                <w:sz w:val="22"/>
              </w:rPr>
              <w:t>Participation in the Peer Assisted Study Support (PASS) scheme.</w:t>
            </w:r>
          </w:p>
          <w:p w14:paraId="17ED9DD1" w14:textId="6D3110EE" w:rsidR="008A7D32" w:rsidRPr="00E851CA" w:rsidRDefault="008A7D32" w:rsidP="00242424">
            <w:pPr>
              <w:spacing w:before="0" w:after="60" w:line="240" w:lineRule="exact"/>
              <w:rPr>
                <w:rFonts w:cs="Arial"/>
                <w:sz w:val="22"/>
              </w:rPr>
            </w:pPr>
            <w:r>
              <w:rPr>
                <w:rFonts w:cs="Arial"/>
                <w:sz w:val="22"/>
              </w:rPr>
              <w:t>A new module MAT4444 has been arranged for first year students, and specific tutorial sessions have been tailored accordingly</w:t>
            </w:r>
          </w:p>
        </w:tc>
        <w:tc>
          <w:tcPr>
            <w:tcW w:w="2268" w:type="dxa"/>
            <w:shd w:val="clear" w:color="auto" w:fill="DBE5F1" w:themeFill="accent1" w:themeFillTint="33"/>
          </w:tcPr>
          <w:p w14:paraId="11CC2BED" w14:textId="77777777" w:rsidR="00E97BEE" w:rsidRPr="00E851CA" w:rsidRDefault="00E97BEE" w:rsidP="00242424">
            <w:pPr>
              <w:spacing w:before="0" w:after="60" w:line="240" w:lineRule="exact"/>
              <w:rPr>
                <w:rFonts w:cs="Arial"/>
                <w:sz w:val="22"/>
              </w:rPr>
            </w:pPr>
            <w:r w:rsidRPr="00E851CA">
              <w:rPr>
                <w:rFonts w:cs="Arial"/>
                <w:sz w:val="22"/>
              </w:rPr>
              <w:t>Continue to improve new tutorial system</w:t>
            </w:r>
            <w:r>
              <w:rPr>
                <w:rFonts w:cs="Arial"/>
                <w:sz w:val="22"/>
              </w:rPr>
              <w:t xml:space="preserve"> in response to the needs of the students</w:t>
            </w:r>
            <w:r w:rsidRPr="00E851CA">
              <w:rPr>
                <w:rFonts w:cs="Arial"/>
                <w:sz w:val="22"/>
              </w:rPr>
              <w:t>.</w:t>
            </w:r>
          </w:p>
        </w:tc>
        <w:tc>
          <w:tcPr>
            <w:tcW w:w="1701" w:type="dxa"/>
            <w:shd w:val="clear" w:color="auto" w:fill="F2DBDB" w:themeFill="accent2" w:themeFillTint="33"/>
          </w:tcPr>
          <w:p w14:paraId="60BDE422" w14:textId="77777777" w:rsidR="00E97BEE" w:rsidRDefault="00E97BEE" w:rsidP="00242424">
            <w:pPr>
              <w:spacing w:before="0" w:after="60" w:line="240" w:lineRule="exact"/>
              <w:rPr>
                <w:rFonts w:cs="Arial"/>
                <w:sz w:val="22"/>
              </w:rPr>
            </w:pPr>
            <w:r w:rsidRPr="00E851CA">
              <w:rPr>
                <w:rFonts w:cs="Arial"/>
                <w:sz w:val="22"/>
              </w:rPr>
              <w:t>Positive feedback from focus group on training for CV and cover letter writing and help with transition from school to uni</w:t>
            </w:r>
            <w:r>
              <w:rPr>
                <w:rFonts w:cs="Arial"/>
                <w:sz w:val="22"/>
              </w:rPr>
              <w:t>versity</w:t>
            </w:r>
            <w:r w:rsidRPr="00E851CA">
              <w:rPr>
                <w:rFonts w:cs="Arial"/>
                <w:sz w:val="22"/>
              </w:rPr>
              <w:t>.</w:t>
            </w:r>
          </w:p>
          <w:p w14:paraId="6FE5DFAA" w14:textId="77777777" w:rsidR="00E97BEE" w:rsidRPr="00E851CA" w:rsidRDefault="00E97BEE" w:rsidP="00242424">
            <w:pPr>
              <w:spacing w:before="0" w:after="60" w:line="240" w:lineRule="exact"/>
              <w:rPr>
                <w:rFonts w:cs="Arial"/>
                <w:sz w:val="22"/>
              </w:rPr>
            </w:pPr>
            <w:r w:rsidRPr="00461E5F">
              <w:rPr>
                <w:rFonts w:cs="Arial"/>
                <w:sz w:val="22"/>
              </w:rPr>
              <w:t>Materials and Aerospace Engineering consistently ranked in top five for overall satisfaction in NSS</w:t>
            </w:r>
          </w:p>
        </w:tc>
        <w:tc>
          <w:tcPr>
            <w:tcW w:w="1276" w:type="dxa"/>
            <w:shd w:val="clear" w:color="auto" w:fill="DBE5F1" w:themeFill="accent1" w:themeFillTint="33"/>
          </w:tcPr>
          <w:p w14:paraId="60C26B80" w14:textId="77777777" w:rsidR="00E97BEE" w:rsidRPr="00E851CA" w:rsidRDefault="00E97BEE" w:rsidP="00242424">
            <w:pPr>
              <w:spacing w:before="0" w:after="60" w:line="240" w:lineRule="exact"/>
              <w:rPr>
                <w:rFonts w:cs="Arial"/>
                <w:sz w:val="22"/>
              </w:rPr>
            </w:pPr>
            <w:r w:rsidRPr="00E851CA">
              <w:rPr>
                <w:rFonts w:cs="Arial"/>
                <w:sz w:val="22"/>
              </w:rPr>
              <w:t xml:space="preserve">Deputy Director of </w:t>
            </w:r>
            <w:r>
              <w:rPr>
                <w:rFonts w:cs="Arial"/>
                <w:sz w:val="22"/>
              </w:rPr>
              <w:t>t</w:t>
            </w:r>
            <w:r w:rsidRPr="00E851CA">
              <w:rPr>
                <w:rFonts w:cs="Arial"/>
                <w:sz w:val="22"/>
              </w:rPr>
              <w:t xml:space="preserve">aught </w:t>
            </w:r>
            <w:r>
              <w:rPr>
                <w:rFonts w:cs="Arial"/>
                <w:sz w:val="22"/>
              </w:rPr>
              <w:t>p</w:t>
            </w:r>
            <w:r w:rsidRPr="00E851CA">
              <w:rPr>
                <w:rFonts w:cs="Arial"/>
                <w:sz w:val="22"/>
              </w:rPr>
              <w:t>rogram</w:t>
            </w:r>
            <w:r>
              <w:rPr>
                <w:rFonts w:cs="Arial"/>
                <w:sz w:val="22"/>
              </w:rPr>
              <w:t>-</w:t>
            </w:r>
            <w:proofErr w:type="spellStart"/>
            <w:r>
              <w:rPr>
                <w:rFonts w:cs="Arial"/>
                <w:sz w:val="22"/>
              </w:rPr>
              <w:t>m</w:t>
            </w:r>
            <w:r w:rsidRPr="00E851CA">
              <w:rPr>
                <w:rFonts w:cs="Arial"/>
                <w:sz w:val="22"/>
              </w:rPr>
              <w:t>es</w:t>
            </w:r>
            <w:proofErr w:type="spellEnd"/>
            <w:r w:rsidRPr="00E851CA">
              <w:rPr>
                <w:rFonts w:cs="Arial"/>
                <w:sz w:val="22"/>
              </w:rPr>
              <w:t xml:space="preserve"> </w:t>
            </w:r>
          </w:p>
        </w:tc>
        <w:tc>
          <w:tcPr>
            <w:tcW w:w="992" w:type="dxa"/>
            <w:shd w:val="clear" w:color="auto" w:fill="DBE5F1" w:themeFill="accent1" w:themeFillTint="33"/>
          </w:tcPr>
          <w:p w14:paraId="1DA2F953" w14:textId="77777777" w:rsidR="00E97BEE" w:rsidRPr="00E851CA" w:rsidRDefault="00E97BEE" w:rsidP="00242424">
            <w:pPr>
              <w:spacing w:before="0" w:after="60" w:line="240" w:lineRule="exact"/>
              <w:rPr>
                <w:rFonts w:cs="Arial"/>
                <w:sz w:val="22"/>
              </w:rPr>
            </w:pPr>
            <w:r w:rsidRPr="00E851CA">
              <w:rPr>
                <w:rFonts w:cs="Arial"/>
                <w:sz w:val="22"/>
              </w:rPr>
              <w:t>April 2017</w:t>
            </w:r>
          </w:p>
        </w:tc>
        <w:tc>
          <w:tcPr>
            <w:tcW w:w="709" w:type="dxa"/>
            <w:shd w:val="clear" w:color="auto" w:fill="DBE5F1" w:themeFill="accent1" w:themeFillTint="33"/>
          </w:tcPr>
          <w:p w14:paraId="1043A73E" w14:textId="77777777" w:rsidR="00E97BEE" w:rsidRPr="00E851CA" w:rsidRDefault="00E97BEE" w:rsidP="00242424">
            <w:pPr>
              <w:spacing w:before="0" w:after="60" w:line="240" w:lineRule="exact"/>
              <w:rPr>
                <w:rFonts w:cs="Arial"/>
                <w:sz w:val="22"/>
              </w:rPr>
            </w:pPr>
            <w:r w:rsidRPr="00E851CA">
              <w:rPr>
                <w:rFonts w:cs="Arial"/>
                <w:sz w:val="22"/>
              </w:rPr>
              <w:t>Sept. 2012</w:t>
            </w:r>
          </w:p>
        </w:tc>
      </w:tr>
      <w:tr w:rsidR="00E97BEE" w:rsidRPr="000E22B9" w14:paraId="545974CF" w14:textId="77777777" w:rsidTr="00242424">
        <w:tc>
          <w:tcPr>
            <w:tcW w:w="567" w:type="dxa"/>
          </w:tcPr>
          <w:p w14:paraId="0757E8F8" w14:textId="77777777" w:rsidR="00E97BEE" w:rsidRPr="00E851CA" w:rsidRDefault="00E97BEE" w:rsidP="00242424">
            <w:pPr>
              <w:spacing w:before="0" w:after="60" w:line="240" w:lineRule="exact"/>
              <w:rPr>
                <w:rFonts w:cs="Arial"/>
                <w:b/>
                <w:sz w:val="22"/>
              </w:rPr>
            </w:pPr>
            <w:r w:rsidRPr="00E851CA">
              <w:rPr>
                <w:rFonts w:cs="Arial"/>
                <w:b/>
                <w:sz w:val="22"/>
              </w:rPr>
              <w:t>3</w:t>
            </w:r>
          </w:p>
        </w:tc>
        <w:tc>
          <w:tcPr>
            <w:tcW w:w="568" w:type="dxa"/>
            <w:gridSpan w:val="3"/>
          </w:tcPr>
          <w:p w14:paraId="52911649" w14:textId="77777777" w:rsidR="00E97BEE" w:rsidRPr="00E851CA" w:rsidRDefault="00E97BEE" w:rsidP="00242424">
            <w:pPr>
              <w:spacing w:before="0" w:after="60" w:line="240" w:lineRule="exact"/>
              <w:rPr>
                <w:rFonts w:cs="Arial"/>
                <w:b/>
                <w:sz w:val="22"/>
              </w:rPr>
            </w:pPr>
          </w:p>
        </w:tc>
        <w:tc>
          <w:tcPr>
            <w:tcW w:w="13892" w:type="dxa"/>
            <w:gridSpan w:val="8"/>
            <w:shd w:val="clear" w:color="auto" w:fill="FDE9D9" w:themeFill="accent6" w:themeFillTint="33"/>
          </w:tcPr>
          <w:p w14:paraId="2310BE18" w14:textId="77777777" w:rsidR="00E97BEE" w:rsidRPr="00E851CA" w:rsidRDefault="00E97BEE" w:rsidP="00242424">
            <w:pPr>
              <w:spacing w:before="0" w:after="60" w:line="240" w:lineRule="exact"/>
              <w:rPr>
                <w:rFonts w:cs="Arial"/>
                <w:b/>
                <w:sz w:val="22"/>
              </w:rPr>
            </w:pPr>
            <w:r w:rsidRPr="00E851CA">
              <w:rPr>
                <w:rFonts w:cs="Arial"/>
                <w:b/>
                <w:sz w:val="22"/>
              </w:rPr>
              <w:t>Organisation and Culture</w:t>
            </w:r>
          </w:p>
        </w:tc>
      </w:tr>
      <w:tr w:rsidR="00E97BEE" w:rsidRPr="000E22B9" w14:paraId="34BC2D34" w14:textId="77777777" w:rsidTr="00242424">
        <w:tc>
          <w:tcPr>
            <w:tcW w:w="567" w:type="dxa"/>
          </w:tcPr>
          <w:p w14:paraId="06E31E17" w14:textId="77777777" w:rsidR="00E97BEE" w:rsidRPr="00E851CA" w:rsidRDefault="00E97BEE" w:rsidP="00242424">
            <w:pPr>
              <w:spacing w:before="0" w:after="60" w:line="240" w:lineRule="exact"/>
              <w:rPr>
                <w:rFonts w:cs="Arial"/>
                <w:sz w:val="22"/>
              </w:rPr>
            </w:pPr>
            <w:r w:rsidRPr="00E851CA">
              <w:rPr>
                <w:rFonts w:cs="Arial"/>
                <w:sz w:val="22"/>
              </w:rPr>
              <w:t>3.1</w:t>
            </w:r>
          </w:p>
        </w:tc>
        <w:tc>
          <w:tcPr>
            <w:tcW w:w="2127" w:type="dxa"/>
            <w:gridSpan w:val="4"/>
          </w:tcPr>
          <w:p w14:paraId="5206199E" w14:textId="77777777" w:rsidR="00E97BEE" w:rsidRPr="00E851CA" w:rsidRDefault="00E97BEE" w:rsidP="00242424">
            <w:pPr>
              <w:spacing w:before="0" w:after="60" w:line="240" w:lineRule="exact"/>
              <w:rPr>
                <w:rFonts w:cs="Arial"/>
                <w:sz w:val="22"/>
              </w:rPr>
            </w:pPr>
            <w:r w:rsidRPr="00E851CA">
              <w:rPr>
                <w:rFonts w:cs="Arial"/>
                <w:sz w:val="22"/>
              </w:rPr>
              <w:t>Ease the transition from school to an engineering course for women</w:t>
            </w:r>
          </w:p>
        </w:tc>
        <w:tc>
          <w:tcPr>
            <w:tcW w:w="2268" w:type="dxa"/>
          </w:tcPr>
          <w:p w14:paraId="4F11A441" w14:textId="77777777" w:rsidR="00E97BEE" w:rsidRPr="002F5E8F" w:rsidRDefault="00E97BEE" w:rsidP="00242424">
            <w:pPr>
              <w:spacing w:before="0" w:after="60" w:line="240" w:lineRule="exact"/>
              <w:rPr>
                <w:rFonts w:cs="Arial"/>
                <w:sz w:val="22"/>
                <w:u w:val="single"/>
              </w:rPr>
            </w:pPr>
            <w:r w:rsidRPr="002F5E8F">
              <w:rPr>
                <w:rFonts w:cs="Arial"/>
                <w:sz w:val="22"/>
                <w:u w:val="single"/>
              </w:rPr>
              <w:t>Progression rates &gt;95% for women from first to second year</w:t>
            </w:r>
          </w:p>
        </w:tc>
        <w:tc>
          <w:tcPr>
            <w:tcW w:w="3119" w:type="dxa"/>
          </w:tcPr>
          <w:p w14:paraId="72D733FE" w14:textId="77777777" w:rsidR="00E97BEE" w:rsidRDefault="00E97BEE" w:rsidP="00242424">
            <w:pPr>
              <w:spacing w:before="0" w:after="60" w:line="240" w:lineRule="exact"/>
              <w:rPr>
                <w:rFonts w:cs="Arial"/>
                <w:sz w:val="22"/>
              </w:rPr>
            </w:pPr>
            <w:r w:rsidRPr="00E851CA">
              <w:rPr>
                <w:rFonts w:cs="Arial"/>
                <w:sz w:val="22"/>
              </w:rPr>
              <w:t>Ensure that women are not isolated in tutorial groups by assigning more than one woman to a tutorial group</w:t>
            </w:r>
          </w:p>
          <w:p w14:paraId="44F28412" w14:textId="77777777" w:rsidR="00E97BEE" w:rsidRPr="00E851CA" w:rsidRDefault="00E97BEE" w:rsidP="00242424">
            <w:pPr>
              <w:spacing w:before="0" w:after="60" w:line="240" w:lineRule="exact"/>
              <w:rPr>
                <w:rFonts w:cs="Arial"/>
                <w:sz w:val="22"/>
              </w:rPr>
            </w:pPr>
            <w:r w:rsidRPr="00E851CA">
              <w:rPr>
                <w:rFonts w:cs="Arial"/>
                <w:sz w:val="22"/>
              </w:rPr>
              <w:t>This principle is now extended to laboratory groups</w:t>
            </w:r>
          </w:p>
        </w:tc>
        <w:tc>
          <w:tcPr>
            <w:tcW w:w="2268" w:type="dxa"/>
            <w:shd w:val="clear" w:color="auto" w:fill="DBE5F1" w:themeFill="accent1" w:themeFillTint="33"/>
          </w:tcPr>
          <w:p w14:paraId="26C1767D" w14:textId="77777777" w:rsidR="00E97BEE" w:rsidRPr="00E851CA" w:rsidRDefault="00E97BEE" w:rsidP="00242424">
            <w:pPr>
              <w:spacing w:before="0" w:after="60" w:line="240" w:lineRule="exact"/>
              <w:rPr>
                <w:rFonts w:cs="Arial"/>
                <w:sz w:val="22"/>
              </w:rPr>
            </w:pPr>
            <w:r>
              <w:rPr>
                <w:rFonts w:cs="Arial"/>
                <w:sz w:val="22"/>
              </w:rPr>
              <w:t>Continue to ensure that women are not isolated in any teaching groups formed throughout the course.</w:t>
            </w:r>
          </w:p>
        </w:tc>
        <w:tc>
          <w:tcPr>
            <w:tcW w:w="1701" w:type="dxa"/>
            <w:shd w:val="clear" w:color="auto" w:fill="F2DBDB" w:themeFill="accent2" w:themeFillTint="33"/>
          </w:tcPr>
          <w:p w14:paraId="66EB6BFB" w14:textId="77777777" w:rsidR="00E97BEE" w:rsidRDefault="00E97BEE" w:rsidP="00242424">
            <w:pPr>
              <w:spacing w:before="0" w:after="60" w:line="240" w:lineRule="exact"/>
              <w:rPr>
                <w:rFonts w:cs="Arial"/>
                <w:sz w:val="22"/>
              </w:rPr>
            </w:pPr>
            <w:r>
              <w:rPr>
                <w:rFonts w:cs="Arial"/>
                <w:sz w:val="22"/>
              </w:rPr>
              <w:t>Drop-out rate currently at 5.8%</w:t>
            </w:r>
          </w:p>
          <w:p w14:paraId="709A5C77" w14:textId="77777777" w:rsidR="00E97BEE" w:rsidRPr="00E851CA" w:rsidRDefault="00E97BEE" w:rsidP="00242424">
            <w:pPr>
              <w:spacing w:before="0" w:after="60" w:line="240" w:lineRule="exact"/>
              <w:rPr>
                <w:rFonts w:cs="Arial"/>
                <w:sz w:val="22"/>
              </w:rPr>
            </w:pPr>
            <w:r>
              <w:rPr>
                <w:rFonts w:cs="Arial"/>
                <w:sz w:val="22"/>
              </w:rPr>
              <w:t>Feeds into 2.6</w:t>
            </w:r>
          </w:p>
        </w:tc>
        <w:tc>
          <w:tcPr>
            <w:tcW w:w="1276" w:type="dxa"/>
            <w:shd w:val="clear" w:color="auto" w:fill="DBE5F1" w:themeFill="accent1" w:themeFillTint="33"/>
          </w:tcPr>
          <w:p w14:paraId="6CDA2ABA" w14:textId="77777777" w:rsidR="00E97BEE" w:rsidRPr="00E851CA" w:rsidRDefault="00E97BEE" w:rsidP="00242424">
            <w:pPr>
              <w:spacing w:before="0" w:after="60" w:line="240" w:lineRule="exact"/>
              <w:rPr>
                <w:rFonts w:cs="Arial"/>
                <w:sz w:val="22"/>
              </w:rPr>
            </w:pPr>
            <w:r w:rsidRPr="00E851CA">
              <w:rPr>
                <w:rFonts w:cs="Arial"/>
                <w:sz w:val="22"/>
              </w:rPr>
              <w:t>School Manager</w:t>
            </w:r>
          </w:p>
        </w:tc>
        <w:tc>
          <w:tcPr>
            <w:tcW w:w="992" w:type="dxa"/>
            <w:shd w:val="clear" w:color="auto" w:fill="DBE5F1" w:themeFill="accent1" w:themeFillTint="33"/>
          </w:tcPr>
          <w:p w14:paraId="08A6182F" w14:textId="77777777" w:rsidR="00E97BEE" w:rsidRPr="00E851CA" w:rsidRDefault="00E97BEE" w:rsidP="00242424">
            <w:pPr>
              <w:spacing w:before="0" w:after="60" w:line="240" w:lineRule="exact"/>
              <w:rPr>
                <w:rFonts w:cs="Arial"/>
                <w:sz w:val="22"/>
              </w:rPr>
            </w:pPr>
            <w:r w:rsidRPr="00E851CA">
              <w:rPr>
                <w:rFonts w:cs="Arial"/>
                <w:sz w:val="22"/>
              </w:rPr>
              <w:t>April 2015</w:t>
            </w:r>
          </w:p>
        </w:tc>
        <w:tc>
          <w:tcPr>
            <w:tcW w:w="709" w:type="dxa"/>
            <w:shd w:val="clear" w:color="auto" w:fill="DBE5F1" w:themeFill="accent1" w:themeFillTint="33"/>
          </w:tcPr>
          <w:p w14:paraId="66FA8B3A" w14:textId="77777777" w:rsidR="00E97BEE" w:rsidRPr="00E851CA" w:rsidRDefault="00E97BEE" w:rsidP="00242424">
            <w:pPr>
              <w:spacing w:before="0" w:after="60" w:line="240" w:lineRule="exact"/>
              <w:rPr>
                <w:rFonts w:cs="Arial"/>
                <w:sz w:val="22"/>
              </w:rPr>
            </w:pPr>
            <w:r w:rsidRPr="00E851CA">
              <w:rPr>
                <w:rFonts w:cs="Arial"/>
                <w:sz w:val="22"/>
              </w:rPr>
              <w:t>Oct. 2014</w:t>
            </w:r>
          </w:p>
        </w:tc>
      </w:tr>
      <w:tr w:rsidR="00E97BEE" w:rsidRPr="000E22B9" w14:paraId="5E97D9C4" w14:textId="77777777" w:rsidTr="00242424">
        <w:tc>
          <w:tcPr>
            <w:tcW w:w="567" w:type="dxa"/>
          </w:tcPr>
          <w:p w14:paraId="321EE468" w14:textId="77777777" w:rsidR="00E97BEE" w:rsidRPr="00E851CA" w:rsidRDefault="00E97BEE" w:rsidP="00242424">
            <w:pPr>
              <w:spacing w:before="0" w:after="60" w:line="240" w:lineRule="exact"/>
              <w:rPr>
                <w:rFonts w:cs="Arial"/>
                <w:sz w:val="22"/>
              </w:rPr>
            </w:pPr>
            <w:r w:rsidRPr="00E851CA">
              <w:rPr>
                <w:rFonts w:cs="Arial"/>
                <w:sz w:val="22"/>
              </w:rPr>
              <w:t>3.2</w:t>
            </w:r>
          </w:p>
        </w:tc>
        <w:tc>
          <w:tcPr>
            <w:tcW w:w="2127" w:type="dxa"/>
            <w:gridSpan w:val="4"/>
          </w:tcPr>
          <w:p w14:paraId="662D2C51" w14:textId="77777777" w:rsidR="00E97BEE" w:rsidRPr="00E851CA" w:rsidRDefault="00E97BEE" w:rsidP="00242424">
            <w:pPr>
              <w:spacing w:before="0" w:after="60" w:line="240" w:lineRule="exact"/>
              <w:rPr>
                <w:rFonts w:cs="Arial"/>
                <w:sz w:val="22"/>
              </w:rPr>
            </w:pPr>
            <w:r w:rsidRPr="00E851CA">
              <w:rPr>
                <w:rFonts w:cs="Arial"/>
                <w:sz w:val="22"/>
              </w:rPr>
              <w:t xml:space="preserve">Improve representation of different genders and grades on </w:t>
            </w:r>
            <w:r w:rsidRPr="00E851CA">
              <w:rPr>
                <w:rFonts w:cs="Arial"/>
                <w:sz w:val="22"/>
              </w:rPr>
              <w:lastRenderedPageBreak/>
              <w:t>different committees</w:t>
            </w:r>
          </w:p>
        </w:tc>
        <w:tc>
          <w:tcPr>
            <w:tcW w:w="2268" w:type="dxa"/>
          </w:tcPr>
          <w:p w14:paraId="338C410D" w14:textId="77777777" w:rsidR="00E97BEE" w:rsidRDefault="00E97BEE" w:rsidP="00242424">
            <w:pPr>
              <w:spacing w:before="0" w:after="60" w:line="240" w:lineRule="exact"/>
              <w:rPr>
                <w:rFonts w:cs="Arial"/>
                <w:sz w:val="22"/>
              </w:rPr>
            </w:pPr>
            <w:r w:rsidRPr="00E851CA">
              <w:rPr>
                <w:rFonts w:cs="Arial"/>
                <w:sz w:val="22"/>
              </w:rPr>
              <w:lastRenderedPageBreak/>
              <w:t xml:space="preserve">Good balance of genders and grades on all decision making committees to </w:t>
            </w:r>
            <w:r w:rsidRPr="00E851CA">
              <w:rPr>
                <w:rFonts w:cs="Arial"/>
                <w:sz w:val="22"/>
              </w:rPr>
              <w:lastRenderedPageBreak/>
              <w:t>improve fairness of decision making processes</w:t>
            </w:r>
          </w:p>
          <w:p w14:paraId="26A84C6B" w14:textId="77777777" w:rsidR="008A7D32" w:rsidRDefault="008A7D32" w:rsidP="00242424">
            <w:pPr>
              <w:spacing w:before="0" w:after="60" w:line="240" w:lineRule="exact"/>
              <w:rPr>
                <w:rFonts w:cs="Arial"/>
                <w:sz w:val="22"/>
              </w:rPr>
            </w:pPr>
          </w:p>
          <w:p w14:paraId="6E0A04A7" w14:textId="3883D49E" w:rsidR="008A7D32" w:rsidRPr="00E851CA" w:rsidRDefault="008A7D32" w:rsidP="00242424">
            <w:pPr>
              <w:spacing w:before="0" w:after="60" w:line="240" w:lineRule="exact"/>
              <w:rPr>
                <w:rFonts w:cs="Arial"/>
                <w:sz w:val="22"/>
              </w:rPr>
            </w:pPr>
            <w:proofErr w:type="spellStart"/>
            <w:r>
              <w:rPr>
                <w:rFonts w:cs="Arial"/>
                <w:sz w:val="22"/>
              </w:rPr>
              <w:t>Female:male</w:t>
            </w:r>
            <w:proofErr w:type="spellEnd"/>
            <w:r>
              <w:rPr>
                <w:rFonts w:cs="Arial"/>
                <w:sz w:val="22"/>
              </w:rPr>
              <w:t xml:space="preserve"> ratio in committees</w:t>
            </w:r>
          </w:p>
        </w:tc>
        <w:tc>
          <w:tcPr>
            <w:tcW w:w="3119" w:type="dxa"/>
          </w:tcPr>
          <w:p w14:paraId="116163B8" w14:textId="77777777" w:rsidR="00E97BEE" w:rsidRPr="00E851CA" w:rsidRDefault="00E97BEE" w:rsidP="00242424">
            <w:pPr>
              <w:spacing w:before="0" w:after="60" w:line="240" w:lineRule="exact"/>
              <w:rPr>
                <w:rFonts w:cs="Arial"/>
                <w:sz w:val="22"/>
              </w:rPr>
            </w:pPr>
            <w:r w:rsidRPr="00E851CA">
              <w:rPr>
                <w:rFonts w:cs="Arial"/>
                <w:sz w:val="22"/>
              </w:rPr>
              <w:lastRenderedPageBreak/>
              <w:t xml:space="preserve">The balance of gender and grades on the Research committee improved by co-opting a female senior lecturer </w:t>
            </w:r>
            <w:r w:rsidRPr="00E851CA">
              <w:rPr>
                <w:rFonts w:cs="Arial"/>
                <w:sz w:val="22"/>
              </w:rPr>
              <w:lastRenderedPageBreak/>
              <w:t>onto the committee.</w:t>
            </w:r>
          </w:p>
          <w:p w14:paraId="603B56CB" w14:textId="77777777" w:rsidR="00E97BEE" w:rsidRPr="00E851CA" w:rsidRDefault="00E97BEE" w:rsidP="00242424">
            <w:pPr>
              <w:spacing w:before="0" w:after="60" w:line="240" w:lineRule="exact"/>
              <w:rPr>
                <w:rFonts w:cs="Arial"/>
                <w:sz w:val="22"/>
              </w:rPr>
            </w:pPr>
          </w:p>
        </w:tc>
        <w:tc>
          <w:tcPr>
            <w:tcW w:w="2268" w:type="dxa"/>
            <w:shd w:val="clear" w:color="auto" w:fill="DBE5F1" w:themeFill="accent1" w:themeFillTint="33"/>
          </w:tcPr>
          <w:p w14:paraId="5F7D987D" w14:textId="77777777" w:rsidR="00E97BEE" w:rsidRPr="00E851CA" w:rsidRDefault="00E97BEE" w:rsidP="00242424">
            <w:pPr>
              <w:spacing w:before="0" w:after="60" w:line="240" w:lineRule="exact"/>
              <w:rPr>
                <w:rFonts w:cs="Arial"/>
                <w:sz w:val="22"/>
              </w:rPr>
            </w:pPr>
            <w:r w:rsidRPr="00E851CA">
              <w:rPr>
                <w:rFonts w:cs="Arial"/>
                <w:sz w:val="22"/>
              </w:rPr>
              <w:lastRenderedPageBreak/>
              <w:t xml:space="preserve">Review committee membership on an annual basis and co-opt additional </w:t>
            </w:r>
            <w:r w:rsidRPr="00E851CA">
              <w:rPr>
                <w:rFonts w:cs="Arial"/>
                <w:sz w:val="22"/>
              </w:rPr>
              <w:lastRenderedPageBreak/>
              <w:t>members onto committees when an improvement in the balance of genders and grades is required</w:t>
            </w:r>
            <w:r>
              <w:rPr>
                <w:rFonts w:cs="Arial"/>
                <w:sz w:val="22"/>
              </w:rPr>
              <w:t>.</w:t>
            </w:r>
          </w:p>
        </w:tc>
        <w:tc>
          <w:tcPr>
            <w:tcW w:w="1701" w:type="dxa"/>
            <w:shd w:val="clear" w:color="auto" w:fill="F2DBDB" w:themeFill="accent2" w:themeFillTint="33"/>
          </w:tcPr>
          <w:p w14:paraId="704FDF14" w14:textId="77777777" w:rsidR="00E97BEE" w:rsidRPr="00E851CA" w:rsidRDefault="00E97BEE" w:rsidP="00242424">
            <w:pPr>
              <w:spacing w:before="0" w:after="60" w:line="240" w:lineRule="exact"/>
              <w:rPr>
                <w:rFonts w:cs="Arial"/>
                <w:sz w:val="22"/>
              </w:rPr>
            </w:pPr>
            <w:r w:rsidRPr="00E851CA">
              <w:rPr>
                <w:rFonts w:cs="Arial"/>
                <w:sz w:val="22"/>
              </w:rPr>
              <w:lastRenderedPageBreak/>
              <w:t xml:space="preserve">The research committee now has two female members </w:t>
            </w:r>
            <w:r w:rsidRPr="00E851CA">
              <w:rPr>
                <w:rFonts w:cs="Arial"/>
                <w:sz w:val="22"/>
              </w:rPr>
              <w:lastRenderedPageBreak/>
              <w:t>thanks to recent restructuring of the committee structure and recruitment.</w:t>
            </w:r>
          </w:p>
        </w:tc>
        <w:tc>
          <w:tcPr>
            <w:tcW w:w="1276" w:type="dxa"/>
            <w:shd w:val="clear" w:color="auto" w:fill="DBE5F1" w:themeFill="accent1" w:themeFillTint="33"/>
          </w:tcPr>
          <w:p w14:paraId="3480840C" w14:textId="77777777" w:rsidR="00E97BEE" w:rsidRDefault="00E97BEE" w:rsidP="00242424">
            <w:pPr>
              <w:spacing w:before="0" w:after="60" w:line="240" w:lineRule="exact"/>
              <w:rPr>
                <w:rFonts w:cs="Arial"/>
                <w:sz w:val="22"/>
              </w:rPr>
            </w:pPr>
            <w:proofErr w:type="spellStart"/>
            <w:r w:rsidRPr="00E851CA">
              <w:rPr>
                <w:rFonts w:cs="Arial"/>
                <w:sz w:val="22"/>
              </w:rPr>
              <w:lastRenderedPageBreak/>
              <w:t>HoS</w:t>
            </w:r>
            <w:proofErr w:type="spellEnd"/>
          </w:p>
          <w:p w14:paraId="4156813F" w14:textId="77777777" w:rsidR="008A7D32" w:rsidRDefault="008A7D32" w:rsidP="00242424">
            <w:pPr>
              <w:spacing w:before="0" w:after="60" w:line="240" w:lineRule="exact"/>
              <w:rPr>
                <w:rFonts w:cs="Arial"/>
                <w:sz w:val="22"/>
              </w:rPr>
            </w:pPr>
          </w:p>
          <w:p w14:paraId="432E0324" w14:textId="2EA93344" w:rsidR="008A7D32" w:rsidRPr="00E851CA" w:rsidRDefault="008A7D32" w:rsidP="00242424">
            <w:pPr>
              <w:spacing w:before="0" w:after="60" w:line="240" w:lineRule="exact"/>
              <w:rPr>
                <w:rFonts w:cs="Arial"/>
                <w:sz w:val="22"/>
              </w:rPr>
            </w:pPr>
            <w:r>
              <w:rPr>
                <w:rFonts w:cs="Arial"/>
                <w:sz w:val="22"/>
              </w:rPr>
              <w:t xml:space="preserve">School </w:t>
            </w:r>
            <w:r>
              <w:rPr>
                <w:rFonts w:cs="Arial"/>
                <w:sz w:val="22"/>
              </w:rPr>
              <w:lastRenderedPageBreak/>
              <w:t>Manager</w:t>
            </w:r>
          </w:p>
        </w:tc>
        <w:tc>
          <w:tcPr>
            <w:tcW w:w="992" w:type="dxa"/>
            <w:shd w:val="clear" w:color="auto" w:fill="DBE5F1" w:themeFill="accent1" w:themeFillTint="33"/>
          </w:tcPr>
          <w:p w14:paraId="573B661A" w14:textId="77777777" w:rsidR="00E97BEE" w:rsidRPr="00E851CA" w:rsidRDefault="00E97BEE" w:rsidP="00242424">
            <w:pPr>
              <w:spacing w:before="0" w:after="60" w:line="240" w:lineRule="exact"/>
              <w:rPr>
                <w:rFonts w:cs="Arial"/>
                <w:sz w:val="22"/>
              </w:rPr>
            </w:pPr>
            <w:r w:rsidRPr="00E851CA">
              <w:rPr>
                <w:rFonts w:cs="Arial"/>
                <w:sz w:val="22"/>
              </w:rPr>
              <w:lastRenderedPageBreak/>
              <w:t>Review every year in May</w:t>
            </w:r>
          </w:p>
        </w:tc>
        <w:tc>
          <w:tcPr>
            <w:tcW w:w="709" w:type="dxa"/>
            <w:shd w:val="clear" w:color="auto" w:fill="DBE5F1" w:themeFill="accent1" w:themeFillTint="33"/>
          </w:tcPr>
          <w:p w14:paraId="1CC8CE1C" w14:textId="77777777" w:rsidR="00E97BEE" w:rsidRPr="00E851CA" w:rsidRDefault="00E97BEE" w:rsidP="00242424">
            <w:pPr>
              <w:spacing w:before="0" w:after="60" w:line="240" w:lineRule="exact"/>
              <w:rPr>
                <w:rFonts w:cs="Arial"/>
                <w:sz w:val="22"/>
              </w:rPr>
            </w:pPr>
            <w:r w:rsidRPr="00E851CA">
              <w:rPr>
                <w:rFonts w:cs="Arial"/>
                <w:sz w:val="22"/>
              </w:rPr>
              <w:t>Sept. 2012</w:t>
            </w:r>
          </w:p>
        </w:tc>
      </w:tr>
      <w:tr w:rsidR="00E97BEE" w:rsidRPr="000E22B9" w14:paraId="038507D0" w14:textId="77777777" w:rsidTr="00242424">
        <w:tc>
          <w:tcPr>
            <w:tcW w:w="567" w:type="dxa"/>
          </w:tcPr>
          <w:p w14:paraId="028A2CFE" w14:textId="77777777" w:rsidR="00E97BEE" w:rsidRPr="00E851CA" w:rsidRDefault="00E97BEE" w:rsidP="00242424">
            <w:pPr>
              <w:spacing w:before="0" w:after="60" w:line="240" w:lineRule="exact"/>
              <w:rPr>
                <w:rFonts w:cs="Arial"/>
                <w:sz w:val="22"/>
              </w:rPr>
            </w:pPr>
            <w:r w:rsidRPr="00E851CA">
              <w:rPr>
                <w:rFonts w:cs="Arial"/>
                <w:sz w:val="22"/>
              </w:rPr>
              <w:lastRenderedPageBreak/>
              <w:t>3.3</w:t>
            </w:r>
          </w:p>
        </w:tc>
        <w:tc>
          <w:tcPr>
            <w:tcW w:w="2127" w:type="dxa"/>
            <w:gridSpan w:val="4"/>
          </w:tcPr>
          <w:p w14:paraId="09ECB843" w14:textId="77777777" w:rsidR="00E97BEE" w:rsidRPr="00E851CA" w:rsidRDefault="00E97BEE" w:rsidP="00242424">
            <w:pPr>
              <w:spacing w:before="0" w:after="60" w:line="240" w:lineRule="exact"/>
              <w:rPr>
                <w:rFonts w:cs="Arial"/>
                <w:sz w:val="22"/>
              </w:rPr>
            </w:pPr>
            <w:r w:rsidRPr="00E851CA">
              <w:rPr>
                <w:rFonts w:cs="Arial"/>
                <w:sz w:val="22"/>
              </w:rPr>
              <w:t>Improve the distribution of workload across the School</w:t>
            </w:r>
          </w:p>
        </w:tc>
        <w:tc>
          <w:tcPr>
            <w:tcW w:w="2268" w:type="dxa"/>
          </w:tcPr>
          <w:p w14:paraId="5965875B" w14:textId="77777777" w:rsidR="00E97BEE" w:rsidRPr="00E851CA" w:rsidRDefault="00E97BEE" w:rsidP="00242424">
            <w:pPr>
              <w:spacing w:before="0" w:after="60" w:line="240" w:lineRule="exact"/>
              <w:rPr>
                <w:rFonts w:cs="Arial"/>
                <w:sz w:val="22"/>
              </w:rPr>
            </w:pPr>
            <w:r w:rsidRPr="00E851CA">
              <w:rPr>
                <w:rFonts w:cs="Arial"/>
                <w:sz w:val="22"/>
              </w:rPr>
              <w:t xml:space="preserve">A fair distribution of the workload among all academic staff including teaching, administration, outreach and </w:t>
            </w:r>
            <w:r>
              <w:rPr>
                <w:rFonts w:cs="Arial"/>
                <w:sz w:val="22"/>
              </w:rPr>
              <w:t>university</w:t>
            </w:r>
            <w:r w:rsidRPr="00E851CA">
              <w:rPr>
                <w:rFonts w:cs="Arial"/>
                <w:sz w:val="22"/>
              </w:rPr>
              <w:t xml:space="preserve"> activities</w:t>
            </w:r>
          </w:p>
        </w:tc>
        <w:tc>
          <w:tcPr>
            <w:tcW w:w="3119" w:type="dxa"/>
          </w:tcPr>
          <w:p w14:paraId="2706948E" w14:textId="77777777" w:rsidR="00E97BEE" w:rsidRPr="00E851CA" w:rsidRDefault="00E97BEE" w:rsidP="00242424">
            <w:pPr>
              <w:spacing w:before="0" w:after="60" w:line="240" w:lineRule="exact"/>
              <w:rPr>
                <w:rFonts w:cs="Arial"/>
                <w:sz w:val="22"/>
              </w:rPr>
            </w:pPr>
            <w:r w:rsidRPr="00E851CA">
              <w:rPr>
                <w:rFonts w:cs="Arial"/>
                <w:sz w:val="22"/>
              </w:rPr>
              <w:t>A new workload model is currently being piloted in the school</w:t>
            </w:r>
          </w:p>
        </w:tc>
        <w:tc>
          <w:tcPr>
            <w:tcW w:w="2268" w:type="dxa"/>
            <w:shd w:val="clear" w:color="auto" w:fill="DBE5F1" w:themeFill="accent1" w:themeFillTint="33"/>
          </w:tcPr>
          <w:p w14:paraId="427DC25C" w14:textId="77777777" w:rsidR="00E97BEE" w:rsidRPr="00E851CA" w:rsidRDefault="00E97BEE" w:rsidP="00242424">
            <w:pPr>
              <w:spacing w:before="0" w:after="60" w:line="240" w:lineRule="exact"/>
              <w:rPr>
                <w:rFonts w:cs="Arial"/>
                <w:sz w:val="22"/>
              </w:rPr>
            </w:pPr>
            <w:r w:rsidRPr="00E851CA">
              <w:rPr>
                <w:rFonts w:cs="Arial"/>
                <w:sz w:val="22"/>
              </w:rPr>
              <w:t>Solve problems with workload model and publish to staff</w:t>
            </w:r>
          </w:p>
        </w:tc>
        <w:tc>
          <w:tcPr>
            <w:tcW w:w="1701" w:type="dxa"/>
            <w:shd w:val="clear" w:color="auto" w:fill="F2DBDB" w:themeFill="accent2" w:themeFillTint="33"/>
          </w:tcPr>
          <w:p w14:paraId="6D9614CB" w14:textId="77777777" w:rsidR="00E97BEE" w:rsidRPr="00E851CA" w:rsidRDefault="00E97BEE" w:rsidP="00242424">
            <w:pPr>
              <w:spacing w:before="0" w:after="60" w:line="240" w:lineRule="exact"/>
              <w:rPr>
                <w:rFonts w:cs="Arial"/>
                <w:sz w:val="22"/>
              </w:rPr>
            </w:pPr>
          </w:p>
        </w:tc>
        <w:tc>
          <w:tcPr>
            <w:tcW w:w="1276" w:type="dxa"/>
            <w:shd w:val="clear" w:color="auto" w:fill="DBE5F1" w:themeFill="accent1" w:themeFillTint="33"/>
          </w:tcPr>
          <w:p w14:paraId="31A893A0" w14:textId="77777777" w:rsidR="00E97BEE" w:rsidRPr="00E851CA" w:rsidRDefault="00E97BEE" w:rsidP="00242424">
            <w:pPr>
              <w:spacing w:before="0" w:after="60" w:line="240" w:lineRule="exact"/>
              <w:rPr>
                <w:rFonts w:cs="Arial"/>
                <w:sz w:val="22"/>
              </w:rPr>
            </w:pPr>
            <w:proofErr w:type="spellStart"/>
            <w:r w:rsidRPr="00E851CA">
              <w:rPr>
                <w:rFonts w:cs="Arial"/>
                <w:sz w:val="22"/>
              </w:rPr>
              <w:t>HoS</w:t>
            </w:r>
            <w:proofErr w:type="spellEnd"/>
          </w:p>
        </w:tc>
        <w:tc>
          <w:tcPr>
            <w:tcW w:w="992" w:type="dxa"/>
            <w:shd w:val="clear" w:color="auto" w:fill="DBE5F1" w:themeFill="accent1" w:themeFillTint="33"/>
          </w:tcPr>
          <w:p w14:paraId="2B343FE9" w14:textId="77777777" w:rsidR="00E97BEE" w:rsidRDefault="00E97BEE" w:rsidP="00242424">
            <w:pPr>
              <w:spacing w:before="0" w:after="60" w:line="240" w:lineRule="exact"/>
              <w:rPr>
                <w:rFonts w:cs="Arial"/>
                <w:sz w:val="22"/>
              </w:rPr>
            </w:pPr>
            <w:r>
              <w:rPr>
                <w:rFonts w:cs="Arial"/>
                <w:sz w:val="22"/>
              </w:rPr>
              <w:t>June 2015</w:t>
            </w:r>
          </w:p>
          <w:p w14:paraId="0E849EDF" w14:textId="77777777" w:rsidR="00E97BEE" w:rsidRPr="00E851CA" w:rsidRDefault="00E97BEE" w:rsidP="00242424">
            <w:pPr>
              <w:spacing w:before="0" w:after="60" w:line="240" w:lineRule="exact"/>
              <w:rPr>
                <w:rFonts w:cs="Arial"/>
                <w:sz w:val="22"/>
              </w:rPr>
            </w:pPr>
            <w:r>
              <w:rPr>
                <w:rFonts w:cs="Arial"/>
                <w:sz w:val="22"/>
              </w:rPr>
              <w:t>High priority</w:t>
            </w:r>
          </w:p>
        </w:tc>
        <w:tc>
          <w:tcPr>
            <w:tcW w:w="709" w:type="dxa"/>
            <w:shd w:val="clear" w:color="auto" w:fill="DBE5F1" w:themeFill="accent1" w:themeFillTint="33"/>
          </w:tcPr>
          <w:p w14:paraId="10CF8098" w14:textId="77777777" w:rsidR="00E97BEE" w:rsidRPr="00E851CA" w:rsidRDefault="00E97BEE" w:rsidP="00242424">
            <w:pPr>
              <w:spacing w:before="0" w:after="60" w:line="240" w:lineRule="exact"/>
              <w:rPr>
                <w:rFonts w:cs="Arial"/>
                <w:sz w:val="22"/>
              </w:rPr>
            </w:pPr>
            <w:r w:rsidRPr="00E851CA">
              <w:rPr>
                <w:rFonts w:cs="Arial"/>
                <w:sz w:val="22"/>
              </w:rPr>
              <w:t>May 2012</w:t>
            </w:r>
          </w:p>
        </w:tc>
      </w:tr>
      <w:tr w:rsidR="00E97BEE" w:rsidRPr="000E22B9" w14:paraId="2542A55E" w14:textId="77777777" w:rsidTr="00242424">
        <w:tc>
          <w:tcPr>
            <w:tcW w:w="567" w:type="dxa"/>
          </w:tcPr>
          <w:p w14:paraId="218959B5" w14:textId="77777777" w:rsidR="00E97BEE" w:rsidRPr="00E851CA" w:rsidRDefault="00E97BEE" w:rsidP="00242424">
            <w:pPr>
              <w:spacing w:before="0" w:after="60" w:line="240" w:lineRule="exact"/>
              <w:rPr>
                <w:rFonts w:cs="Arial"/>
                <w:sz w:val="22"/>
              </w:rPr>
            </w:pPr>
            <w:r w:rsidRPr="00E851CA">
              <w:rPr>
                <w:rFonts w:cs="Arial"/>
                <w:sz w:val="22"/>
              </w:rPr>
              <w:t>3.4</w:t>
            </w:r>
          </w:p>
        </w:tc>
        <w:tc>
          <w:tcPr>
            <w:tcW w:w="2127" w:type="dxa"/>
            <w:gridSpan w:val="4"/>
          </w:tcPr>
          <w:p w14:paraId="2D432F80" w14:textId="77777777" w:rsidR="00E97BEE" w:rsidRPr="00E851CA" w:rsidRDefault="00E97BEE" w:rsidP="00242424">
            <w:pPr>
              <w:spacing w:before="0" w:after="60" w:line="240" w:lineRule="exact"/>
              <w:rPr>
                <w:rFonts w:cs="Arial"/>
                <w:sz w:val="22"/>
              </w:rPr>
            </w:pPr>
            <w:r w:rsidRPr="00E851CA">
              <w:rPr>
                <w:rFonts w:cs="Arial"/>
                <w:sz w:val="22"/>
              </w:rPr>
              <w:t>Improve involvement of staff who are working flexibly in the School</w:t>
            </w:r>
          </w:p>
        </w:tc>
        <w:tc>
          <w:tcPr>
            <w:tcW w:w="2268" w:type="dxa"/>
          </w:tcPr>
          <w:p w14:paraId="05820491" w14:textId="77777777" w:rsidR="00E97BEE" w:rsidRPr="00E851CA" w:rsidRDefault="00E97BEE" w:rsidP="00242424">
            <w:pPr>
              <w:spacing w:before="0" w:after="60" w:line="240" w:lineRule="exact"/>
              <w:rPr>
                <w:rFonts w:cs="Arial"/>
                <w:sz w:val="22"/>
              </w:rPr>
            </w:pPr>
            <w:r w:rsidRPr="00E851CA">
              <w:rPr>
                <w:rFonts w:cs="Arial"/>
                <w:sz w:val="22"/>
              </w:rPr>
              <w:t>Participation of all staff in academic staff meetings and their involvement in the decision making processes of the school</w:t>
            </w:r>
          </w:p>
        </w:tc>
        <w:tc>
          <w:tcPr>
            <w:tcW w:w="3119" w:type="dxa"/>
          </w:tcPr>
          <w:p w14:paraId="67F5D197" w14:textId="77777777" w:rsidR="00E97BEE" w:rsidRPr="00E851CA" w:rsidRDefault="00E97BEE" w:rsidP="00242424">
            <w:pPr>
              <w:spacing w:before="0" w:after="60" w:line="240" w:lineRule="exact"/>
              <w:rPr>
                <w:rFonts w:cs="Arial"/>
                <w:sz w:val="22"/>
              </w:rPr>
            </w:pPr>
            <w:r w:rsidRPr="00E851CA">
              <w:rPr>
                <w:rFonts w:cs="Arial"/>
                <w:sz w:val="22"/>
              </w:rPr>
              <w:t>Improved timing of staff meeting by organising them in core working hours (10-4)</w:t>
            </w:r>
            <w:r>
              <w:rPr>
                <w:rFonts w:cs="Arial"/>
                <w:sz w:val="22"/>
              </w:rPr>
              <w:t xml:space="preserve"> and on </w:t>
            </w:r>
            <w:r w:rsidRPr="00E851CA">
              <w:rPr>
                <w:rFonts w:cs="Arial"/>
                <w:sz w:val="22"/>
              </w:rPr>
              <w:t>different week days to ensure that part time academic staff members can attend most of the meetings.</w:t>
            </w:r>
          </w:p>
          <w:p w14:paraId="5C76806B" w14:textId="77777777" w:rsidR="00E97BEE" w:rsidRPr="00E851CA" w:rsidRDefault="00E97BEE" w:rsidP="00242424">
            <w:pPr>
              <w:spacing w:before="0" w:after="60" w:line="240" w:lineRule="exact"/>
              <w:rPr>
                <w:rFonts w:cs="Arial"/>
                <w:sz w:val="22"/>
              </w:rPr>
            </w:pPr>
            <w:r w:rsidRPr="00E851CA">
              <w:rPr>
                <w:rFonts w:cs="Arial"/>
                <w:sz w:val="22"/>
              </w:rPr>
              <w:t>Academic staff meeting now extended to include all staff to give everybody a voice in the development of school policy</w:t>
            </w:r>
          </w:p>
          <w:p w14:paraId="49297EA8" w14:textId="77777777" w:rsidR="00E97BEE" w:rsidRPr="00E851CA" w:rsidRDefault="00E97BEE" w:rsidP="00242424">
            <w:pPr>
              <w:spacing w:before="0" w:after="60" w:line="240" w:lineRule="exact"/>
              <w:rPr>
                <w:rFonts w:cs="Arial"/>
                <w:sz w:val="22"/>
              </w:rPr>
            </w:pPr>
            <w:r>
              <w:rPr>
                <w:rFonts w:cs="Arial"/>
                <w:sz w:val="22"/>
              </w:rPr>
              <w:t>L</w:t>
            </w:r>
            <w:r w:rsidRPr="00E851CA">
              <w:rPr>
                <w:rFonts w:cs="Arial"/>
                <w:sz w:val="22"/>
              </w:rPr>
              <w:t>unch time School for</w:t>
            </w:r>
            <w:r>
              <w:rPr>
                <w:rFonts w:cs="Arial"/>
                <w:sz w:val="22"/>
              </w:rPr>
              <w:t>ums</w:t>
            </w:r>
            <w:r w:rsidRPr="00E851CA">
              <w:rPr>
                <w:rFonts w:cs="Arial"/>
                <w:sz w:val="22"/>
              </w:rPr>
              <w:t xml:space="preserve"> focused on specific topics introduced to allow all staff to contribute to school matters.</w:t>
            </w:r>
          </w:p>
        </w:tc>
        <w:tc>
          <w:tcPr>
            <w:tcW w:w="2268" w:type="dxa"/>
            <w:shd w:val="clear" w:color="auto" w:fill="DBE5F1" w:themeFill="accent1" w:themeFillTint="33"/>
          </w:tcPr>
          <w:p w14:paraId="57ECE18D" w14:textId="77777777" w:rsidR="00E97BEE" w:rsidRPr="00E851CA" w:rsidRDefault="00E97BEE" w:rsidP="00242424">
            <w:pPr>
              <w:spacing w:before="0" w:after="60" w:line="240" w:lineRule="exact"/>
              <w:rPr>
                <w:rFonts w:cs="Arial"/>
                <w:sz w:val="22"/>
              </w:rPr>
            </w:pPr>
            <w:r w:rsidRPr="00E851CA">
              <w:rPr>
                <w:rFonts w:cs="Arial"/>
                <w:sz w:val="22"/>
              </w:rPr>
              <w:t>Continue to record staff meetings</w:t>
            </w:r>
          </w:p>
        </w:tc>
        <w:tc>
          <w:tcPr>
            <w:tcW w:w="1701" w:type="dxa"/>
            <w:shd w:val="clear" w:color="auto" w:fill="F2DBDB" w:themeFill="accent2" w:themeFillTint="33"/>
          </w:tcPr>
          <w:p w14:paraId="3595B4FE" w14:textId="77777777" w:rsidR="00E97BEE" w:rsidRDefault="00E97BEE" w:rsidP="00242424">
            <w:pPr>
              <w:spacing w:before="0" w:after="60" w:line="240" w:lineRule="exact"/>
              <w:rPr>
                <w:rFonts w:cs="Arial"/>
                <w:sz w:val="22"/>
              </w:rPr>
            </w:pPr>
            <w:r w:rsidRPr="00E851CA">
              <w:rPr>
                <w:rFonts w:cs="Arial"/>
                <w:sz w:val="22"/>
              </w:rPr>
              <w:t>More inclusive working environment</w:t>
            </w:r>
            <w:r>
              <w:rPr>
                <w:rFonts w:cs="Arial"/>
                <w:sz w:val="22"/>
              </w:rPr>
              <w:t xml:space="preserve"> </w:t>
            </w:r>
          </w:p>
          <w:p w14:paraId="4B4D34C9" w14:textId="77777777" w:rsidR="00E97BEE" w:rsidRDefault="00E97BEE" w:rsidP="00242424">
            <w:pPr>
              <w:spacing w:before="0" w:after="60" w:line="240" w:lineRule="exact"/>
              <w:rPr>
                <w:rFonts w:cs="Arial"/>
                <w:sz w:val="22"/>
              </w:rPr>
            </w:pPr>
          </w:p>
          <w:p w14:paraId="6BEEEBEB" w14:textId="77777777" w:rsidR="00E97BEE" w:rsidRPr="00E851CA" w:rsidRDefault="00E97BEE" w:rsidP="00242424">
            <w:pPr>
              <w:spacing w:before="0" w:after="60" w:line="240" w:lineRule="exact"/>
              <w:rPr>
                <w:rFonts w:cs="Arial"/>
                <w:sz w:val="22"/>
              </w:rPr>
            </w:pPr>
            <w:r>
              <w:rPr>
                <w:rFonts w:cs="Arial"/>
                <w:sz w:val="22"/>
              </w:rPr>
              <w:t>Core hours confirmed by culture survey</w:t>
            </w:r>
          </w:p>
        </w:tc>
        <w:tc>
          <w:tcPr>
            <w:tcW w:w="1276" w:type="dxa"/>
            <w:shd w:val="clear" w:color="auto" w:fill="DBE5F1" w:themeFill="accent1" w:themeFillTint="33"/>
          </w:tcPr>
          <w:p w14:paraId="47DD7B99" w14:textId="77777777" w:rsidR="00E97BEE" w:rsidRPr="00E851CA" w:rsidRDefault="00E97BEE" w:rsidP="00242424">
            <w:pPr>
              <w:spacing w:before="0" w:after="60" w:line="240" w:lineRule="exact"/>
              <w:rPr>
                <w:rFonts w:cs="Arial"/>
                <w:sz w:val="22"/>
              </w:rPr>
            </w:pPr>
            <w:r w:rsidRPr="00E851CA">
              <w:rPr>
                <w:rFonts w:cs="Arial"/>
                <w:sz w:val="22"/>
              </w:rPr>
              <w:t xml:space="preserve">School Manager </w:t>
            </w:r>
          </w:p>
        </w:tc>
        <w:tc>
          <w:tcPr>
            <w:tcW w:w="992" w:type="dxa"/>
            <w:shd w:val="clear" w:color="auto" w:fill="DBE5F1" w:themeFill="accent1" w:themeFillTint="33"/>
          </w:tcPr>
          <w:p w14:paraId="16DB85B6" w14:textId="77777777" w:rsidR="00E97BEE" w:rsidRPr="00E851CA" w:rsidRDefault="00E97BEE" w:rsidP="00242424">
            <w:pPr>
              <w:spacing w:before="0" w:after="60" w:line="240" w:lineRule="exact"/>
              <w:rPr>
                <w:rFonts w:cs="Arial"/>
                <w:sz w:val="22"/>
              </w:rPr>
            </w:pPr>
            <w:r w:rsidRPr="00E851CA">
              <w:rPr>
                <w:rFonts w:cs="Arial"/>
                <w:sz w:val="22"/>
              </w:rPr>
              <w:t>ongoing</w:t>
            </w:r>
          </w:p>
        </w:tc>
        <w:tc>
          <w:tcPr>
            <w:tcW w:w="709" w:type="dxa"/>
            <w:shd w:val="clear" w:color="auto" w:fill="DBE5F1" w:themeFill="accent1" w:themeFillTint="33"/>
          </w:tcPr>
          <w:p w14:paraId="7EA54485" w14:textId="77777777" w:rsidR="00E97BEE" w:rsidRPr="00E851CA" w:rsidRDefault="00E97BEE" w:rsidP="00242424">
            <w:pPr>
              <w:spacing w:before="0" w:after="60" w:line="240" w:lineRule="exact"/>
              <w:rPr>
                <w:rFonts w:cs="Arial"/>
                <w:sz w:val="22"/>
              </w:rPr>
            </w:pPr>
            <w:r w:rsidRPr="00E851CA">
              <w:rPr>
                <w:rFonts w:cs="Arial"/>
                <w:sz w:val="22"/>
              </w:rPr>
              <w:t>Nov 2012</w:t>
            </w:r>
          </w:p>
        </w:tc>
      </w:tr>
      <w:tr w:rsidR="00E97BEE" w:rsidRPr="000E22B9" w14:paraId="390FDA76" w14:textId="77777777" w:rsidTr="00242424">
        <w:tc>
          <w:tcPr>
            <w:tcW w:w="567" w:type="dxa"/>
          </w:tcPr>
          <w:p w14:paraId="08CED527" w14:textId="77777777" w:rsidR="00E97BEE" w:rsidRPr="00E851CA" w:rsidRDefault="00E97BEE" w:rsidP="00242424">
            <w:pPr>
              <w:spacing w:before="0" w:after="60" w:line="240" w:lineRule="exact"/>
              <w:rPr>
                <w:rFonts w:cs="Arial"/>
                <w:sz w:val="22"/>
              </w:rPr>
            </w:pPr>
            <w:r w:rsidRPr="00E851CA">
              <w:rPr>
                <w:rFonts w:cs="Arial"/>
                <w:sz w:val="22"/>
              </w:rPr>
              <w:t>3.5</w:t>
            </w:r>
          </w:p>
        </w:tc>
        <w:tc>
          <w:tcPr>
            <w:tcW w:w="2127" w:type="dxa"/>
            <w:gridSpan w:val="4"/>
          </w:tcPr>
          <w:p w14:paraId="01D3F005" w14:textId="77777777" w:rsidR="00E97BEE" w:rsidRPr="00E851CA" w:rsidRDefault="00E97BEE" w:rsidP="00242424">
            <w:pPr>
              <w:spacing w:before="0" w:after="60" w:line="240" w:lineRule="exact"/>
              <w:rPr>
                <w:rFonts w:cs="Arial"/>
                <w:sz w:val="22"/>
              </w:rPr>
            </w:pPr>
            <w:r w:rsidRPr="00E851CA">
              <w:rPr>
                <w:rFonts w:cs="Arial"/>
                <w:sz w:val="22"/>
              </w:rPr>
              <w:t>Increase the number of female speakers</w:t>
            </w:r>
          </w:p>
        </w:tc>
        <w:tc>
          <w:tcPr>
            <w:tcW w:w="2268" w:type="dxa"/>
          </w:tcPr>
          <w:p w14:paraId="3AABA1CB" w14:textId="77777777" w:rsidR="00E97BEE" w:rsidRPr="002F5E8F" w:rsidRDefault="00E97BEE" w:rsidP="00242424">
            <w:pPr>
              <w:spacing w:before="0" w:after="60" w:line="240" w:lineRule="exact"/>
              <w:rPr>
                <w:rFonts w:cs="Arial"/>
                <w:sz w:val="22"/>
                <w:u w:val="single"/>
              </w:rPr>
            </w:pPr>
            <w:r w:rsidRPr="002F5E8F">
              <w:rPr>
                <w:rFonts w:cs="Arial"/>
                <w:sz w:val="22"/>
                <w:u w:val="single"/>
              </w:rPr>
              <w:t xml:space="preserve">Move towards 25% of female seminar speakers </w:t>
            </w:r>
            <w:r w:rsidRPr="002F5E8F">
              <w:rPr>
                <w:rFonts w:cs="Arial"/>
                <w:sz w:val="22"/>
              </w:rPr>
              <w:t xml:space="preserve">to provide a larger number of </w:t>
            </w:r>
            <w:r w:rsidRPr="002F5E8F">
              <w:rPr>
                <w:rFonts w:cs="Arial"/>
                <w:sz w:val="22"/>
              </w:rPr>
              <w:lastRenderedPageBreak/>
              <w:t>female role models</w:t>
            </w:r>
          </w:p>
        </w:tc>
        <w:tc>
          <w:tcPr>
            <w:tcW w:w="3119" w:type="dxa"/>
          </w:tcPr>
          <w:p w14:paraId="656AC881" w14:textId="77777777" w:rsidR="00E97BEE" w:rsidRPr="00E851CA" w:rsidRDefault="00E97BEE" w:rsidP="00242424">
            <w:pPr>
              <w:spacing w:before="0" w:after="60" w:line="240" w:lineRule="exact"/>
              <w:rPr>
                <w:rFonts w:cs="Arial"/>
                <w:sz w:val="22"/>
              </w:rPr>
            </w:pPr>
            <w:r w:rsidRPr="00E851CA">
              <w:rPr>
                <w:rFonts w:cs="Arial"/>
                <w:sz w:val="22"/>
              </w:rPr>
              <w:lastRenderedPageBreak/>
              <w:t xml:space="preserve">Gender balance of </w:t>
            </w:r>
            <w:r>
              <w:rPr>
                <w:rFonts w:cs="Arial"/>
                <w:sz w:val="22"/>
              </w:rPr>
              <w:t xml:space="preserve">seminar </w:t>
            </w:r>
            <w:r w:rsidRPr="00E851CA">
              <w:rPr>
                <w:rFonts w:cs="Arial"/>
                <w:sz w:val="22"/>
              </w:rPr>
              <w:t>speakers over the last three years has been recorded</w:t>
            </w:r>
            <w:r>
              <w:rPr>
                <w:rFonts w:cs="Arial"/>
                <w:sz w:val="22"/>
              </w:rPr>
              <w:t xml:space="preserve"> and h</w:t>
            </w:r>
            <w:r w:rsidRPr="00E851CA">
              <w:rPr>
                <w:rFonts w:cs="Arial"/>
                <w:sz w:val="22"/>
              </w:rPr>
              <w:t>eads o</w:t>
            </w:r>
            <w:r>
              <w:rPr>
                <w:rFonts w:cs="Arial"/>
                <w:sz w:val="22"/>
              </w:rPr>
              <w:t>f</w:t>
            </w:r>
            <w:r w:rsidRPr="00E851CA">
              <w:rPr>
                <w:rFonts w:cs="Arial"/>
                <w:sz w:val="22"/>
              </w:rPr>
              <w:t xml:space="preserve"> research groups have been asked to address the </w:t>
            </w:r>
            <w:r w:rsidRPr="00E851CA">
              <w:rPr>
                <w:rFonts w:cs="Arial"/>
                <w:sz w:val="22"/>
              </w:rPr>
              <w:lastRenderedPageBreak/>
              <w:t>gender balance of the speaker invited by their groups</w:t>
            </w:r>
          </w:p>
          <w:p w14:paraId="4C9AF2F3" w14:textId="6D4974FA" w:rsidR="00B9086B" w:rsidRPr="00E851CA" w:rsidRDefault="00E97BEE" w:rsidP="00242424">
            <w:pPr>
              <w:spacing w:before="0" w:after="60" w:line="240" w:lineRule="exact"/>
              <w:rPr>
                <w:rFonts w:cs="Arial"/>
                <w:sz w:val="22"/>
              </w:rPr>
            </w:pPr>
            <w:r w:rsidRPr="00E851CA">
              <w:rPr>
                <w:rFonts w:cs="Arial"/>
                <w:sz w:val="22"/>
              </w:rPr>
              <w:t>The School runs informal seminar programmes at which the female postdocs and PhD students frequently talk.</w:t>
            </w:r>
          </w:p>
        </w:tc>
        <w:tc>
          <w:tcPr>
            <w:tcW w:w="2268" w:type="dxa"/>
            <w:shd w:val="clear" w:color="auto" w:fill="DBE5F1" w:themeFill="accent1" w:themeFillTint="33"/>
          </w:tcPr>
          <w:p w14:paraId="36197C3A" w14:textId="77777777" w:rsidR="00E97BEE" w:rsidRDefault="00E97BEE" w:rsidP="00242424">
            <w:pPr>
              <w:spacing w:before="0" w:after="60" w:line="240" w:lineRule="exact"/>
              <w:rPr>
                <w:rFonts w:cs="Arial"/>
                <w:sz w:val="22"/>
              </w:rPr>
            </w:pPr>
            <w:r w:rsidRPr="00E851CA">
              <w:rPr>
                <w:rFonts w:cs="Arial"/>
                <w:sz w:val="22"/>
              </w:rPr>
              <w:lastRenderedPageBreak/>
              <w:t xml:space="preserve">Record gender balance of speakers twice a year. Alert heads of research groups if the female to </w:t>
            </w:r>
            <w:r w:rsidRPr="00E851CA">
              <w:rPr>
                <w:rFonts w:cs="Arial"/>
                <w:sz w:val="22"/>
              </w:rPr>
              <w:lastRenderedPageBreak/>
              <w:t>male ratio falls below an acceptable level</w:t>
            </w:r>
            <w:r>
              <w:rPr>
                <w:rFonts w:cs="Arial"/>
                <w:sz w:val="22"/>
              </w:rPr>
              <w:t>.</w:t>
            </w:r>
          </w:p>
          <w:p w14:paraId="0ABF9C02" w14:textId="77777777" w:rsidR="00B9086B" w:rsidRDefault="00B9086B" w:rsidP="00242424">
            <w:pPr>
              <w:spacing w:before="0" w:after="60" w:line="240" w:lineRule="exact"/>
              <w:rPr>
                <w:rFonts w:cs="Arial"/>
                <w:sz w:val="22"/>
              </w:rPr>
            </w:pPr>
          </w:p>
          <w:p w14:paraId="6F67384E" w14:textId="081F6CF2" w:rsidR="00B9086B" w:rsidRPr="00E851CA" w:rsidRDefault="00366820" w:rsidP="00366820">
            <w:pPr>
              <w:spacing w:before="0" w:after="60" w:line="240" w:lineRule="exact"/>
              <w:rPr>
                <w:rFonts w:cs="Arial"/>
                <w:sz w:val="22"/>
              </w:rPr>
            </w:pPr>
            <w:r>
              <w:rPr>
                <w:rFonts w:cs="Arial"/>
                <w:sz w:val="22"/>
              </w:rPr>
              <w:t>To implement a School Athena SWAN R</w:t>
            </w:r>
            <w:r w:rsidR="00B9086B">
              <w:rPr>
                <w:rFonts w:cs="Arial"/>
                <w:sz w:val="22"/>
              </w:rPr>
              <w:t xml:space="preserve">esearch seminar series, inviting </w:t>
            </w:r>
            <w:r>
              <w:rPr>
                <w:rFonts w:cs="Arial"/>
                <w:sz w:val="22"/>
              </w:rPr>
              <w:t xml:space="preserve">5-8 </w:t>
            </w:r>
            <w:r w:rsidR="00B9086B">
              <w:rPr>
                <w:rFonts w:cs="Arial"/>
                <w:sz w:val="22"/>
              </w:rPr>
              <w:t>female speakers</w:t>
            </w:r>
            <w:r>
              <w:rPr>
                <w:rFonts w:cs="Arial"/>
                <w:sz w:val="22"/>
              </w:rPr>
              <w:t xml:space="preserve"> each year</w:t>
            </w:r>
          </w:p>
        </w:tc>
        <w:tc>
          <w:tcPr>
            <w:tcW w:w="1701" w:type="dxa"/>
            <w:shd w:val="clear" w:color="auto" w:fill="F2DBDB" w:themeFill="accent2" w:themeFillTint="33"/>
          </w:tcPr>
          <w:p w14:paraId="65E7F4FB" w14:textId="77777777" w:rsidR="00E97BEE" w:rsidRPr="00E851CA" w:rsidRDefault="00E97BEE" w:rsidP="00242424">
            <w:pPr>
              <w:spacing w:before="0" w:after="60" w:line="240" w:lineRule="exact"/>
              <w:rPr>
                <w:rFonts w:cs="Arial"/>
                <w:sz w:val="22"/>
              </w:rPr>
            </w:pPr>
            <w:r>
              <w:rPr>
                <w:rFonts w:cs="Arial"/>
                <w:sz w:val="22"/>
              </w:rPr>
              <w:lastRenderedPageBreak/>
              <w:t xml:space="preserve">Increase in the number of </w:t>
            </w:r>
            <w:r w:rsidRPr="00E851CA">
              <w:rPr>
                <w:rFonts w:cs="Arial"/>
                <w:sz w:val="22"/>
              </w:rPr>
              <w:t xml:space="preserve">female </w:t>
            </w:r>
            <w:r>
              <w:rPr>
                <w:rFonts w:cs="Arial"/>
                <w:sz w:val="22"/>
              </w:rPr>
              <w:t xml:space="preserve">seminar </w:t>
            </w:r>
            <w:r w:rsidRPr="00E851CA">
              <w:rPr>
                <w:rFonts w:cs="Arial"/>
                <w:sz w:val="22"/>
              </w:rPr>
              <w:t xml:space="preserve">speakers </w:t>
            </w:r>
            <w:r>
              <w:rPr>
                <w:rFonts w:cs="Arial"/>
                <w:sz w:val="22"/>
              </w:rPr>
              <w:t xml:space="preserve">from 11% to </w:t>
            </w:r>
            <w:r w:rsidRPr="00E851CA">
              <w:rPr>
                <w:rFonts w:cs="Arial"/>
                <w:sz w:val="22"/>
              </w:rPr>
              <w:t xml:space="preserve">23% </w:t>
            </w:r>
            <w:r w:rsidRPr="00E851CA">
              <w:rPr>
                <w:rFonts w:cs="Arial"/>
                <w:sz w:val="22"/>
              </w:rPr>
              <w:lastRenderedPageBreak/>
              <w:t>o</w:t>
            </w:r>
            <w:r>
              <w:rPr>
                <w:rFonts w:cs="Arial"/>
                <w:sz w:val="22"/>
              </w:rPr>
              <w:t>ver the last 4 years</w:t>
            </w:r>
            <w:r w:rsidRPr="00E851CA">
              <w:rPr>
                <w:rFonts w:cs="Arial"/>
                <w:sz w:val="22"/>
              </w:rPr>
              <w:t xml:space="preserve"> </w:t>
            </w:r>
          </w:p>
        </w:tc>
        <w:tc>
          <w:tcPr>
            <w:tcW w:w="1276" w:type="dxa"/>
            <w:shd w:val="clear" w:color="auto" w:fill="DBE5F1" w:themeFill="accent1" w:themeFillTint="33"/>
          </w:tcPr>
          <w:p w14:paraId="0EAE29B6" w14:textId="77777777" w:rsidR="00E97BEE" w:rsidRPr="00E851CA" w:rsidRDefault="00E97BEE" w:rsidP="00242424">
            <w:pPr>
              <w:spacing w:before="0" w:after="60" w:line="240" w:lineRule="exact"/>
              <w:rPr>
                <w:rFonts w:cs="Arial"/>
                <w:sz w:val="22"/>
              </w:rPr>
            </w:pPr>
            <w:r w:rsidRPr="00E851CA">
              <w:rPr>
                <w:rFonts w:cs="Arial"/>
                <w:sz w:val="22"/>
              </w:rPr>
              <w:lastRenderedPageBreak/>
              <w:t xml:space="preserve">Research Manager </w:t>
            </w:r>
          </w:p>
        </w:tc>
        <w:tc>
          <w:tcPr>
            <w:tcW w:w="992" w:type="dxa"/>
            <w:shd w:val="clear" w:color="auto" w:fill="DBE5F1" w:themeFill="accent1" w:themeFillTint="33"/>
          </w:tcPr>
          <w:p w14:paraId="4A82ED81" w14:textId="77777777" w:rsidR="00E97BEE" w:rsidRPr="00E851CA" w:rsidRDefault="00E97BEE" w:rsidP="00242424">
            <w:pPr>
              <w:spacing w:before="0" w:after="60" w:line="240" w:lineRule="exact"/>
              <w:rPr>
                <w:rFonts w:cs="Arial"/>
                <w:sz w:val="22"/>
              </w:rPr>
            </w:pPr>
            <w:r w:rsidRPr="00E851CA">
              <w:rPr>
                <w:rFonts w:cs="Arial"/>
                <w:sz w:val="22"/>
              </w:rPr>
              <w:t>ongoing</w:t>
            </w:r>
          </w:p>
        </w:tc>
        <w:tc>
          <w:tcPr>
            <w:tcW w:w="709" w:type="dxa"/>
            <w:shd w:val="clear" w:color="auto" w:fill="DBE5F1" w:themeFill="accent1" w:themeFillTint="33"/>
          </w:tcPr>
          <w:p w14:paraId="1BDE4528" w14:textId="77777777" w:rsidR="00E97BEE" w:rsidRPr="00E851CA" w:rsidRDefault="00E97BEE" w:rsidP="00242424">
            <w:pPr>
              <w:spacing w:before="0" w:after="60" w:line="240" w:lineRule="exact"/>
              <w:rPr>
                <w:rFonts w:cs="Arial"/>
                <w:sz w:val="22"/>
              </w:rPr>
            </w:pPr>
            <w:r w:rsidRPr="00E851CA">
              <w:rPr>
                <w:rFonts w:cs="Arial"/>
                <w:sz w:val="22"/>
              </w:rPr>
              <w:t>Aug 2012</w:t>
            </w:r>
          </w:p>
        </w:tc>
      </w:tr>
      <w:tr w:rsidR="00E97BEE" w:rsidRPr="000E22B9" w14:paraId="573F0D98" w14:textId="77777777" w:rsidTr="00242424">
        <w:tc>
          <w:tcPr>
            <w:tcW w:w="567" w:type="dxa"/>
          </w:tcPr>
          <w:p w14:paraId="303CACEC" w14:textId="77777777" w:rsidR="00E97BEE" w:rsidRPr="00E851CA" w:rsidRDefault="00E97BEE" w:rsidP="00242424">
            <w:pPr>
              <w:spacing w:before="0" w:after="60" w:line="240" w:lineRule="exact"/>
              <w:rPr>
                <w:rFonts w:cs="Arial"/>
                <w:sz w:val="22"/>
              </w:rPr>
            </w:pPr>
            <w:r w:rsidRPr="00E851CA">
              <w:rPr>
                <w:rFonts w:cs="Arial"/>
                <w:sz w:val="22"/>
              </w:rPr>
              <w:lastRenderedPageBreak/>
              <w:t>3.6</w:t>
            </w:r>
          </w:p>
        </w:tc>
        <w:tc>
          <w:tcPr>
            <w:tcW w:w="2127" w:type="dxa"/>
            <w:gridSpan w:val="4"/>
          </w:tcPr>
          <w:p w14:paraId="22C29B39" w14:textId="77777777" w:rsidR="00E97BEE" w:rsidRPr="00E851CA" w:rsidRDefault="00E97BEE" w:rsidP="00242424">
            <w:pPr>
              <w:spacing w:before="0" w:after="60" w:line="240" w:lineRule="exact"/>
              <w:rPr>
                <w:rFonts w:cs="Arial"/>
                <w:sz w:val="22"/>
              </w:rPr>
            </w:pPr>
            <w:r w:rsidRPr="00E851CA">
              <w:rPr>
                <w:rFonts w:cs="Arial"/>
                <w:sz w:val="22"/>
              </w:rPr>
              <w:t>Develop female named prize</w:t>
            </w:r>
          </w:p>
        </w:tc>
        <w:tc>
          <w:tcPr>
            <w:tcW w:w="2268" w:type="dxa"/>
          </w:tcPr>
          <w:p w14:paraId="1EC9AA1C" w14:textId="77777777" w:rsidR="00E97BEE" w:rsidRPr="00E851CA" w:rsidRDefault="00E97BEE" w:rsidP="00242424">
            <w:pPr>
              <w:spacing w:before="0" w:after="60" w:line="240" w:lineRule="exact"/>
              <w:rPr>
                <w:rFonts w:cs="Arial"/>
                <w:sz w:val="22"/>
              </w:rPr>
            </w:pPr>
            <w:r w:rsidRPr="00E851CA">
              <w:rPr>
                <w:rFonts w:cs="Arial"/>
                <w:sz w:val="22"/>
              </w:rPr>
              <w:t>Encouragement for female students and promotion of positive role models</w:t>
            </w:r>
          </w:p>
        </w:tc>
        <w:tc>
          <w:tcPr>
            <w:tcW w:w="3119" w:type="dxa"/>
          </w:tcPr>
          <w:p w14:paraId="398FA3D4" w14:textId="77777777" w:rsidR="00E97BEE" w:rsidRPr="00E851CA" w:rsidRDefault="00E97BEE" w:rsidP="00242424">
            <w:pPr>
              <w:spacing w:before="0" w:after="60" w:line="240" w:lineRule="exact"/>
              <w:rPr>
                <w:rFonts w:cs="Arial"/>
                <w:sz w:val="22"/>
              </w:rPr>
            </w:pPr>
            <w:r w:rsidRPr="00E851CA">
              <w:rPr>
                <w:rFonts w:cs="Arial"/>
                <w:sz w:val="22"/>
              </w:rPr>
              <w:t>A substantial number of industry funded prizes is awarded annually to female and male undergraduate and postgraduate students at all levels at the Graduate Road Show thereby encouraging all students to do well in their courses.</w:t>
            </w:r>
          </w:p>
          <w:p w14:paraId="568CC392" w14:textId="77777777" w:rsidR="00E97BEE" w:rsidRDefault="00E97BEE" w:rsidP="00242424">
            <w:pPr>
              <w:spacing w:before="0" w:after="60" w:line="240" w:lineRule="exact"/>
              <w:rPr>
                <w:rFonts w:cs="Arial"/>
                <w:sz w:val="22"/>
              </w:rPr>
            </w:pPr>
            <w:r w:rsidRPr="00E851CA">
              <w:rPr>
                <w:rFonts w:cs="Arial"/>
                <w:sz w:val="22"/>
              </w:rPr>
              <w:t>A female named prize, the Beryl Beadle prize, has been introduced and awarded twice.</w:t>
            </w:r>
          </w:p>
          <w:p w14:paraId="7137A3C9" w14:textId="77777777" w:rsidR="00E97BEE" w:rsidRPr="00E851CA" w:rsidRDefault="00E97BEE" w:rsidP="00242424">
            <w:pPr>
              <w:spacing w:before="0" w:after="60" w:line="240" w:lineRule="exact"/>
              <w:rPr>
                <w:rFonts w:cs="Arial"/>
                <w:sz w:val="22"/>
              </w:rPr>
            </w:pPr>
          </w:p>
        </w:tc>
        <w:tc>
          <w:tcPr>
            <w:tcW w:w="2268" w:type="dxa"/>
            <w:shd w:val="clear" w:color="auto" w:fill="DBE5F1" w:themeFill="accent1" w:themeFillTint="33"/>
          </w:tcPr>
          <w:p w14:paraId="7E93377F" w14:textId="77777777" w:rsidR="00E97BEE" w:rsidRPr="00E851CA" w:rsidRDefault="00E97BEE" w:rsidP="00242424">
            <w:pPr>
              <w:spacing w:before="0" w:after="60" w:line="240" w:lineRule="exact"/>
              <w:rPr>
                <w:rFonts w:cs="Arial"/>
                <w:sz w:val="22"/>
              </w:rPr>
            </w:pPr>
            <w:r w:rsidRPr="00E851CA">
              <w:rPr>
                <w:rFonts w:cs="Arial"/>
                <w:sz w:val="22"/>
              </w:rPr>
              <w:t xml:space="preserve">Continue to award </w:t>
            </w:r>
            <w:r>
              <w:rPr>
                <w:rFonts w:cs="Arial"/>
                <w:sz w:val="22"/>
              </w:rPr>
              <w:t>Beryl Beadle</w:t>
            </w:r>
            <w:r w:rsidRPr="00E851CA">
              <w:rPr>
                <w:rFonts w:cs="Arial"/>
                <w:sz w:val="22"/>
              </w:rPr>
              <w:t xml:space="preserve"> prize</w:t>
            </w:r>
          </w:p>
        </w:tc>
        <w:tc>
          <w:tcPr>
            <w:tcW w:w="1701" w:type="dxa"/>
            <w:shd w:val="clear" w:color="auto" w:fill="F2DBDB" w:themeFill="accent2" w:themeFillTint="33"/>
          </w:tcPr>
          <w:p w14:paraId="70C50F7A" w14:textId="77777777" w:rsidR="00E97BEE" w:rsidRPr="00E851CA" w:rsidRDefault="00E97BEE" w:rsidP="00242424">
            <w:pPr>
              <w:spacing w:before="0" w:after="60" w:line="240" w:lineRule="exact"/>
              <w:rPr>
                <w:rFonts w:cs="Arial"/>
                <w:sz w:val="22"/>
              </w:rPr>
            </w:pPr>
          </w:p>
        </w:tc>
        <w:tc>
          <w:tcPr>
            <w:tcW w:w="1276" w:type="dxa"/>
            <w:shd w:val="clear" w:color="auto" w:fill="DBE5F1" w:themeFill="accent1" w:themeFillTint="33"/>
          </w:tcPr>
          <w:p w14:paraId="52EF9D67" w14:textId="77777777" w:rsidR="00E97BEE" w:rsidRPr="00E851CA" w:rsidRDefault="00E97BEE" w:rsidP="00242424">
            <w:pPr>
              <w:spacing w:before="0" w:after="60" w:line="240" w:lineRule="exact"/>
              <w:rPr>
                <w:rFonts w:cs="Arial"/>
                <w:sz w:val="22"/>
              </w:rPr>
            </w:pPr>
            <w:r w:rsidRPr="00E851CA">
              <w:rPr>
                <w:rFonts w:cs="Arial"/>
                <w:sz w:val="22"/>
              </w:rPr>
              <w:t>Director of taught program</w:t>
            </w:r>
            <w:r>
              <w:rPr>
                <w:rFonts w:cs="Arial"/>
                <w:sz w:val="22"/>
              </w:rPr>
              <w:t>-</w:t>
            </w:r>
            <w:proofErr w:type="spellStart"/>
            <w:r w:rsidRPr="00E851CA">
              <w:rPr>
                <w:rFonts w:cs="Arial"/>
                <w:sz w:val="22"/>
              </w:rPr>
              <w:t>mes</w:t>
            </w:r>
            <w:proofErr w:type="spellEnd"/>
          </w:p>
        </w:tc>
        <w:tc>
          <w:tcPr>
            <w:tcW w:w="992" w:type="dxa"/>
            <w:shd w:val="clear" w:color="auto" w:fill="DBE5F1" w:themeFill="accent1" w:themeFillTint="33"/>
          </w:tcPr>
          <w:p w14:paraId="4D76496A" w14:textId="77777777" w:rsidR="00E97BEE" w:rsidRPr="00E851CA" w:rsidRDefault="00E97BEE" w:rsidP="00242424">
            <w:pPr>
              <w:spacing w:before="0" w:after="60" w:line="240" w:lineRule="exact"/>
              <w:rPr>
                <w:rFonts w:cs="Arial"/>
                <w:sz w:val="22"/>
              </w:rPr>
            </w:pPr>
            <w:r w:rsidRPr="00E851CA">
              <w:rPr>
                <w:rFonts w:cs="Arial"/>
                <w:sz w:val="22"/>
              </w:rPr>
              <w:t>ongoing</w:t>
            </w:r>
          </w:p>
        </w:tc>
        <w:tc>
          <w:tcPr>
            <w:tcW w:w="709" w:type="dxa"/>
            <w:shd w:val="clear" w:color="auto" w:fill="DBE5F1" w:themeFill="accent1" w:themeFillTint="33"/>
          </w:tcPr>
          <w:p w14:paraId="4DEB4EE9" w14:textId="77777777" w:rsidR="00E97BEE" w:rsidRPr="00E851CA" w:rsidRDefault="00E97BEE" w:rsidP="00242424">
            <w:pPr>
              <w:spacing w:before="0" w:after="60" w:line="240" w:lineRule="exact"/>
              <w:rPr>
                <w:rFonts w:cs="Arial"/>
                <w:sz w:val="22"/>
              </w:rPr>
            </w:pPr>
            <w:r w:rsidRPr="00E851CA">
              <w:rPr>
                <w:rFonts w:cs="Arial"/>
                <w:sz w:val="22"/>
              </w:rPr>
              <w:t>Oct 2013</w:t>
            </w:r>
          </w:p>
        </w:tc>
      </w:tr>
      <w:tr w:rsidR="00E97BEE" w:rsidRPr="000E22B9" w14:paraId="6611F150" w14:textId="77777777" w:rsidTr="00242424">
        <w:tc>
          <w:tcPr>
            <w:tcW w:w="567" w:type="dxa"/>
          </w:tcPr>
          <w:p w14:paraId="28F96EF7" w14:textId="77777777" w:rsidR="00E97BEE" w:rsidRPr="00E851CA" w:rsidRDefault="00E97BEE" w:rsidP="00242424">
            <w:pPr>
              <w:spacing w:before="0" w:after="60" w:line="240" w:lineRule="exact"/>
              <w:rPr>
                <w:rFonts w:cs="Arial"/>
                <w:sz w:val="22"/>
              </w:rPr>
            </w:pPr>
            <w:r w:rsidRPr="00E851CA">
              <w:rPr>
                <w:rFonts w:cs="Arial"/>
                <w:sz w:val="22"/>
              </w:rPr>
              <w:t>3.7</w:t>
            </w:r>
          </w:p>
        </w:tc>
        <w:tc>
          <w:tcPr>
            <w:tcW w:w="2127" w:type="dxa"/>
            <w:gridSpan w:val="4"/>
          </w:tcPr>
          <w:p w14:paraId="0422BF0B" w14:textId="77777777" w:rsidR="00E97BEE" w:rsidRPr="00E851CA" w:rsidRDefault="00E97BEE" w:rsidP="00242424">
            <w:pPr>
              <w:spacing w:before="0" w:after="60" w:line="240" w:lineRule="exact"/>
              <w:rPr>
                <w:rFonts w:cs="Arial"/>
                <w:sz w:val="22"/>
              </w:rPr>
            </w:pPr>
            <w:r w:rsidRPr="00E851CA">
              <w:rPr>
                <w:rFonts w:cs="Arial"/>
                <w:sz w:val="22"/>
              </w:rPr>
              <w:t>Improve social aspect of School</w:t>
            </w:r>
          </w:p>
        </w:tc>
        <w:tc>
          <w:tcPr>
            <w:tcW w:w="2268" w:type="dxa"/>
          </w:tcPr>
          <w:p w14:paraId="4407BD25" w14:textId="77777777" w:rsidR="00E97BEE" w:rsidRPr="00E851CA" w:rsidRDefault="00E97BEE" w:rsidP="00242424">
            <w:pPr>
              <w:spacing w:before="0" w:after="60" w:line="240" w:lineRule="exact"/>
              <w:rPr>
                <w:rFonts w:cs="Arial"/>
                <w:sz w:val="22"/>
              </w:rPr>
            </w:pPr>
            <w:r w:rsidRPr="00E851CA">
              <w:rPr>
                <w:rFonts w:cs="Arial"/>
                <w:sz w:val="22"/>
              </w:rPr>
              <w:t>Event organised in Summer 2013 and every year if successful</w:t>
            </w:r>
          </w:p>
          <w:p w14:paraId="77F01E76" w14:textId="77777777" w:rsidR="00E97BEE" w:rsidRPr="00E851CA" w:rsidRDefault="00E97BEE" w:rsidP="00242424">
            <w:pPr>
              <w:spacing w:before="0" w:after="60" w:line="240" w:lineRule="exact"/>
              <w:rPr>
                <w:rFonts w:cs="Arial"/>
                <w:sz w:val="22"/>
              </w:rPr>
            </w:pPr>
            <w:r w:rsidRPr="00E851CA">
              <w:rPr>
                <w:rFonts w:cs="Arial"/>
                <w:sz w:val="22"/>
              </w:rPr>
              <w:t>Family friendly culture is promoted</w:t>
            </w:r>
          </w:p>
        </w:tc>
        <w:tc>
          <w:tcPr>
            <w:tcW w:w="3119" w:type="dxa"/>
          </w:tcPr>
          <w:p w14:paraId="51CD95E5" w14:textId="77777777" w:rsidR="00E97BEE" w:rsidRPr="00E851CA" w:rsidRDefault="00E97BEE" w:rsidP="00242424">
            <w:pPr>
              <w:spacing w:before="0" w:after="60" w:line="240" w:lineRule="exact"/>
              <w:rPr>
                <w:rFonts w:cs="Arial"/>
                <w:sz w:val="22"/>
              </w:rPr>
            </w:pPr>
            <w:r w:rsidRPr="00E851CA">
              <w:rPr>
                <w:rFonts w:cs="Arial"/>
                <w:sz w:val="22"/>
              </w:rPr>
              <w:t xml:space="preserve">Summer party and Christmas party for all PhD students and staff are seen as positive to working culture </w:t>
            </w:r>
          </w:p>
          <w:p w14:paraId="56FC43F0" w14:textId="77777777" w:rsidR="00E97BEE" w:rsidRDefault="00E97BEE" w:rsidP="00242424">
            <w:pPr>
              <w:spacing w:before="0" w:after="60" w:line="240" w:lineRule="exact"/>
              <w:rPr>
                <w:rFonts w:cs="Arial"/>
                <w:sz w:val="22"/>
              </w:rPr>
            </w:pPr>
            <w:r w:rsidRPr="00E851CA">
              <w:rPr>
                <w:rFonts w:cs="Arial"/>
                <w:sz w:val="22"/>
              </w:rPr>
              <w:t xml:space="preserve">Summer party has been turned into a family friendly gathering in a park close to the </w:t>
            </w:r>
            <w:r>
              <w:rPr>
                <w:rFonts w:cs="Arial"/>
                <w:sz w:val="22"/>
              </w:rPr>
              <w:t>university</w:t>
            </w:r>
          </w:p>
          <w:p w14:paraId="26C72E8C" w14:textId="77777777" w:rsidR="00E97BEE" w:rsidRPr="00E851CA" w:rsidRDefault="00E97BEE" w:rsidP="00242424">
            <w:pPr>
              <w:spacing w:before="0" w:after="60" w:line="240" w:lineRule="exact"/>
              <w:rPr>
                <w:rFonts w:cs="Arial"/>
                <w:sz w:val="22"/>
              </w:rPr>
            </w:pPr>
          </w:p>
        </w:tc>
        <w:tc>
          <w:tcPr>
            <w:tcW w:w="2268" w:type="dxa"/>
            <w:shd w:val="clear" w:color="auto" w:fill="DBE5F1" w:themeFill="accent1" w:themeFillTint="33"/>
          </w:tcPr>
          <w:p w14:paraId="42517AF7" w14:textId="77777777" w:rsidR="00E97BEE" w:rsidRPr="00E851CA" w:rsidRDefault="00E97BEE" w:rsidP="00242424">
            <w:pPr>
              <w:spacing w:before="0" w:after="60" w:line="240" w:lineRule="exact"/>
              <w:rPr>
                <w:rFonts w:cs="Arial"/>
                <w:sz w:val="22"/>
              </w:rPr>
            </w:pPr>
            <w:r w:rsidRPr="00E851CA">
              <w:rPr>
                <w:rFonts w:cs="Arial"/>
                <w:sz w:val="22"/>
              </w:rPr>
              <w:t>Continue to organise family friendly social gatherings twice a year in core working hours.</w:t>
            </w:r>
          </w:p>
        </w:tc>
        <w:tc>
          <w:tcPr>
            <w:tcW w:w="1701" w:type="dxa"/>
            <w:shd w:val="clear" w:color="auto" w:fill="F2DBDB" w:themeFill="accent2" w:themeFillTint="33"/>
          </w:tcPr>
          <w:p w14:paraId="4AE721DB" w14:textId="77777777" w:rsidR="00E97BEE" w:rsidRDefault="00E97BEE" w:rsidP="00242424">
            <w:pPr>
              <w:spacing w:before="0" w:after="60" w:line="240" w:lineRule="exact"/>
              <w:rPr>
                <w:rFonts w:cs="Arial"/>
                <w:sz w:val="22"/>
              </w:rPr>
            </w:pPr>
            <w:r w:rsidRPr="00E851CA">
              <w:rPr>
                <w:rFonts w:cs="Arial"/>
                <w:sz w:val="22"/>
              </w:rPr>
              <w:t>Good working relationship between different staff groups</w:t>
            </w:r>
          </w:p>
          <w:p w14:paraId="200ABD61" w14:textId="77777777" w:rsidR="00E97BEE" w:rsidRDefault="00E97BEE" w:rsidP="00242424">
            <w:pPr>
              <w:spacing w:before="0" w:after="60" w:line="240" w:lineRule="exact"/>
              <w:rPr>
                <w:rFonts w:cs="Arial"/>
                <w:sz w:val="22"/>
              </w:rPr>
            </w:pPr>
            <w:r>
              <w:rPr>
                <w:rFonts w:cs="Arial"/>
                <w:sz w:val="22"/>
              </w:rPr>
              <w:t>Positive feedback from culture survey</w:t>
            </w:r>
          </w:p>
          <w:p w14:paraId="570FFE84" w14:textId="77777777" w:rsidR="00E97BEE" w:rsidRPr="00E851CA" w:rsidRDefault="00E97BEE" w:rsidP="00242424">
            <w:pPr>
              <w:spacing w:before="0" w:after="60" w:line="240" w:lineRule="exact"/>
              <w:rPr>
                <w:rFonts w:cs="Arial"/>
                <w:sz w:val="22"/>
              </w:rPr>
            </w:pPr>
          </w:p>
        </w:tc>
        <w:tc>
          <w:tcPr>
            <w:tcW w:w="1276" w:type="dxa"/>
            <w:shd w:val="clear" w:color="auto" w:fill="DBE5F1" w:themeFill="accent1" w:themeFillTint="33"/>
          </w:tcPr>
          <w:p w14:paraId="1BA3E459" w14:textId="77777777" w:rsidR="00E97BEE" w:rsidRPr="00E851CA" w:rsidRDefault="00E97BEE" w:rsidP="00242424">
            <w:pPr>
              <w:spacing w:before="0" w:after="60" w:line="240" w:lineRule="exact"/>
              <w:rPr>
                <w:rFonts w:cs="Arial"/>
                <w:sz w:val="22"/>
              </w:rPr>
            </w:pPr>
            <w:r w:rsidRPr="00E851CA">
              <w:rPr>
                <w:rFonts w:cs="Arial"/>
                <w:sz w:val="22"/>
              </w:rPr>
              <w:t>School manager</w:t>
            </w:r>
          </w:p>
        </w:tc>
        <w:tc>
          <w:tcPr>
            <w:tcW w:w="992" w:type="dxa"/>
            <w:shd w:val="clear" w:color="auto" w:fill="DBE5F1" w:themeFill="accent1" w:themeFillTint="33"/>
          </w:tcPr>
          <w:p w14:paraId="797BEE5D" w14:textId="77777777" w:rsidR="00E97BEE" w:rsidRPr="00E851CA" w:rsidRDefault="00E97BEE" w:rsidP="00242424">
            <w:pPr>
              <w:spacing w:before="0" w:after="60" w:line="240" w:lineRule="exact"/>
              <w:rPr>
                <w:rFonts w:cs="Arial"/>
                <w:sz w:val="22"/>
              </w:rPr>
            </w:pPr>
            <w:r w:rsidRPr="00E851CA">
              <w:rPr>
                <w:rFonts w:cs="Arial"/>
                <w:sz w:val="22"/>
              </w:rPr>
              <w:t>ongoing</w:t>
            </w:r>
          </w:p>
        </w:tc>
        <w:tc>
          <w:tcPr>
            <w:tcW w:w="709" w:type="dxa"/>
            <w:shd w:val="clear" w:color="auto" w:fill="DBE5F1" w:themeFill="accent1" w:themeFillTint="33"/>
          </w:tcPr>
          <w:p w14:paraId="2274634B" w14:textId="77777777" w:rsidR="00E97BEE" w:rsidRPr="00E851CA" w:rsidRDefault="00E97BEE" w:rsidP="00242424">
            <w:pPr>
              <w:spacing w:before="0" w:after="60" w:line="240" w:lineRule="exact"/>
              <w:rPr>
                <w:rFonts w:cs="Arial"/>
                <w:sz w:val="22"/>
              </w:rPr>
            </w:pPr>
            <w:r w:rsidRPr="00E851CA">
              <w:rPr>
                <w:rFonts w:cs="Arial"/>
                <w:sz w:val="22"/>
              </w:rPr>
              <w:t>Oct 2012</w:t>
            </w:r>
          </w:p>
        </w:tc>
      </w:tr>
      <w:tr w:rsidR="00E97BEE" w:rsidRPr="000E22B9" w14:paraId="2BA9D805" w14:textId="77777777" w:rsidTr="00242424">
        <w:tc>
          <w:tcPr>
            <w:tcW w:w="567" w:type="dxa"/>
          </w:tcPr>
          <w:p w14:paraId="59636553" w14:textId="77777777" w:rsidR="00E97BEE" w:rsidRPr="00E851CA" w:rsidRDefault="00E97BEE" w:rsidP="00242424">
            <w:pPr>
              <w:spacing w:before="0" w:after="60" w:line="240" w:lineRule="exact"/>
              <w:rPr>
                <w:rFonts w:cs="Arial"/>
                <w:sz w:val="22"/>
              </w:rPr>
            </w:pPr>
            <w:r w:rsidRPr="00E851CA">
              <w:rPr>
                <w:rFonts w:cs="Arial"/>
                <w:sz w:val="22"/>
              </w:rPr>
              <w:t>3.8</w:t>
            </w:r>
          </w:p>
        </w:tc>
        <w:tc>
          <w:tcPr>
            <w:tcW w:w="2127" w:type="dxa"/>
            <w:gridSpan w:val="4"/>
          </w:tcPr>
          <w:p w14:paraId="55330422" w14:textId="77777777" w:rsidR="00E97BEE" w:rsidRPr="00E851CA" w:rsidRDefault="00E97BEE" w:rsidP="00242424">
            <w:pPr>
              <w:spacing w:before="0" w:after="60" w:line="240" w:lineRule="exact"/>
              <w:rPr>
                <w:rFonts w:cs="Arial"/>
                <w:sz w:val="22"/>
              </w:rPr>
            </w:pPr>
            <w:r w:rsidRPr="00E851CA">
              <w:rPr>
                <w:rFonts w:cs="Arial"/>
                <w:sz w:val="22"/>
              </w:rPr>
              <w:t xml:space="preserve">Monitor staff </w:t>
            </w:r>
            <w:r w:rsidRPr="00E851CA">
              <w:rPr>
                <w:rFonts w:cs="Arial"/>
                <w:sz w:val="22"/>
              </w:rPr>
              <w:lastRenderedPageBreak/>
              <w:t>satisfaction</w:t>
            </w:r>
          </w:p>
        </w:tc>
        <w:tc>
          <w:tcPr>
            <w:tcW w:w="2268" w:type="dxa"/>
          </w:tcPr>
          <w:p w14:paraId="2132642B" w14:textId="77777777" w:rsidR="00E97BEE" w:rsidRPr="00E851CA" w:rsidRDefault="00E97BEE" w:rsidP="00242424">
            <w:pPr>
              <w:spacing w:before="0" w:after="60" w:line="240" w:lineRule="exact"/>
              <w:rPr>
                <w:rFonts w:cs="Arial"/>
                <w:sz w:val="22"/>
              </w:rPr>
            </w:pPr>
            <w:r w:rsidRPr="00E851CA">
              <w:rPr>
                <w:rFonts w:cs="Arial"/>
                <w:sz w:val="22"/>
              </w:rPr>
              <w:lastRenderedPageBreak/>
              <w:t xml:space="preserve">Feedback to all other </w:t>
            </w:r>
            <w:r w:rsidRPr="00E851CA">
              <w:rPr>
                <w:rFonts w:cs="Arial"/>
                <w:sz w:val="22"/>
              </w:rPr>
              <w:lastRenderedPageBreak/>
              <w:t>action points</w:t>
            </w:r>
          </w:p>
        </w:tc>
        <w:tc>
          <w:tcPr>
            <w:tcW w:w="3119" w:type="dxa"/>
          </w:tcPr>
          <w:p w14:paraId="25399AF7" w14:textId="77777777" w:rsidR="00E97BEE" w:rsidRPr="00E851CA" w:rsidRDefault="00E97BEE" w:rsidP="00242424">
            <w:pPr>
              <w:spacing w:before="0" w:after="60" w:line="240" w:lineRule="exact"/>
              <w:rPr>
                <w:rFonts w:cs="Arial"/>
                <w:sz w:val="22"/>
              </w:rPr>
            </w:pPr>
            <w:r w:rsidRPr="00E851CA">
              <w:rPr>
                <w:rFonts w:cs="Arial"/>
                <w:sz w:val="22"/>
              </w:rPr>
              <w:lastRenderedPageBreak/>
              <w:t>SEMS culture survey run in 2014</w:t>
            </w:r>
          </w:p>
          <w:p w14:paraId="2DFACB4D" w14:textId="77777777" w:rsidR="00E97BEE" w:rsidRPr="00E851CA" w:rsidRDefault="00E97BEE" w:rsidP="00242424">
            <w:pPr>
              <w:spacing w:before="0" w:after="60" w:line="240" w:lineRule="exact"/>
              <w:rPr>
                <w:rFonts w:cs="Arial"/>
                <w:sz w:val="22"/>
              </w:rPr>
            </w:pPr>
            <w:r w:rsidRPr="00E851CA">
              <w:rPr>
                <w:rFonts w:cs="Arial"/>
                <w:sz w:val="22"/>
              </w:rPr>
              <w:lastRenderedPageBreak/>
              <w:t>Actions devised to address problems identified in culture survey</w:t>
            </w:r>
          </w:p>
        </w:tc>
        <w:tc>
          <w:tcPr>
            <w:tcW w:w="2268" w:type="dxa"/>
            <w:shd w:val="clear" w:color="auto" w:fill="DBE5F1" w:themeFill="accent1" w:themeFillTint="33"/>
          </w:tcPr>
          <w:p w14:paraId="09560D16" w14:textId="77777777" w:rsidR="00E97BEE" w:rsidRDefault="00E97BEE" w:rsidP="00242424">
            <w:pPr>
              <w:spacing w:before="0" w:after="60" w:line="240" w:lineRule="exact"/>
              <w:rPr>
                <w:rFonts w:cs="Arial"/>
                <w:sz w:val="22"/>
              </w:rPr>
            </w:pPr>
            <w:r w:rsidRPr="00E851CA">
              <w:rPr>
                <w:rFonts w:cs="Arial"/>
                <w:sz w:val="22"/>
              </w:rPr>
              <w:lastRenderedPageBreak/>
              <w:t xml:space="preserve">Repeat of culture </w:t>
            </w:r>
            <w:r w:rsidRPr="00E851CA">
              <w:rPr>
                <w:rFonts w:cs="Arial"/>
                <w:sz w:val="22"/>
              </w:rPr>
              <w:lastRenderedPageBreak/>
              <w:t>survey, devise further action to address any potential problems</w:t>
            </w:r>
          </w:p>
          <w:p w14:paraId="3785FB83" w14:textId="2A0EA676" w:rsidR="00224358" w:rsidRDefault="00224358" w:rsidP="00242424">
            <w:pPr>
              <w:spacing w:before="0" w:after="60" w:line="240" w:lineRule="exact"/>
              <w:rPr>
                <w:rFonts w:cs="Arial"/>
                <w:sz w:val="22"/>
              </w:rPr>
            </w:pPr>
            <w:r>
              <w:rPr>
                <w:rFonts w:cs="Arial"/>
                <w:sz w:val="22"/>
              </w:rPr>
              <w:t>Refine SEMS culture survey in light of QMUL-wide survey to avoid repetition</w:t>
            </w:r>
          </w:p>
          <w:p w14:paraId="4540BCBD" w14:textId="77777777" w:rsidR="00E97BEE" w:rsidRDefault="00E97BEE" w:rsidP="00242424">
            <w:pPr>
              <w:spacing w:before="0" w:after="60" w:line="240" w:lineRule="exact"/>
              <w:rPr>
                <w:rFonts w:cs="Arial"/>
                <w:sz w:val="22"/>
              </w:rPr>
            </w:pPr>
            <w:r>
              <w:rPr>
                <w:rFonts w:cs="Arial"/>
                <w:sz w:val="22"/>
              </w:rPr>
              <w:t>Continue to promote women in engineering and awareness of Athena Swan</w:t>
            </w:r>
          </w:p>
          <w:p w14:paraId="5F957DE4" w14:textId="77777777" w:rsidR="00E97BEE" w:rsidRDefault="00E97BEE" w:rsidP="00242424">
            <w:pPr>
              <w:spacing w:before="0" w:after="60" w:line="240" w:lineRule="exact"/>
              <w:rPr>
                <w:rFonts w:cs="Arial"/>
                <w:sz w:val="22"/>
              </w:rPr>
            </w:pPr>
          </w:p>
          <w:p w14:paraId="050B8EDD" w14:textId="77777777" w:rsidR="00E97BEE" w:rsidRPr="00E851CA" w:rsidRDefault="00E97BEE" w:rsidP="00242424">
            <w:pPr>
              <w:spacing w:before="0" w:after="60" w:line="240" w:lineRule="exact"/>
              <w:rPr>
                <w:rFonts w:cs="Arial"/>
                <w:sz w:val="22"/>
              </w:rPr>
            </w:pPr>
          </w:p>
        </w:tc>
        <w:tc>
          <w:tcPr>
            <w:tcW w:w="1701" w:type="dxa"/>
            <w:shd w:val="clear" w:color="auto" w:fill="F2DBDB" w:themeFill="accent2" w:themeFillTint="33"/>
          </w:tcPr>
          <w:p w14:paraId="27747181" w14:textId="77777777" w:rsidR="00E97BEE" w:rsidRPr="00E851CA" w:rsidRDefault="00E97BEE" w:rsidP="00242424">
            <w:pPr>
              <w:spacing w:before="0" w:after="60" w:line="240" w:lineRule="exact"/>
              <w:rPr>
                <w:rFonts w:cs="Arial"/>
                <w:sz w:val="22"/>
              </w:rPr>
            </w:pPr>
          </w:p>
        </w:tc>
        <w:tc>
          <w:tcPr>
            <w:tcW w:w="1276" w:type="dxa"/>
            <w:shd w:val="clear" w:color="auto" w:fill="DBE5F1" w:themeFill="accent1" w:themeFillTint="33"/>
          </w:tcPr>
          <w:p w14:paraId="393324B3" w14:textId="77777777" w:rsidR="00E97BEE" w:rsidRPr="00E851CA" w:rsidRDefault="00E97BEE" w:rsidP="00242424">
            <w:pPr>
              <w:spacing w:before="0" w:after="60" w:line="240" w:lineRule="exact"/>
              <w:rPr>
                <w:rFonts w:cs="Arial"/>
                <w:sz w:val="22"/>
              </w:rPr>
            </w:pPr>
            <w:r w:rsidRPr="00E851CA">
              <w:rPr>
                <w:rFonts w:cs="Arial"/>
                <w:sz w:val="22"/>
              </w:rPr>
              <w:t>SAT chair</w:t>
            </w:r>
          </w:p>
        </w:tc>
        <w:tc>
          <w:tcPr>
            <w:tcW w:w="992" w:type="dxa"/>
            <w:shd w:val="clear" w:color="auto" w:fill="DBE5F1" w:themeFill="accent1" w:themeFillTint="33"/>
          </w:tcPr>
          <w:p w14:paraId="7A13C1C3" w14:textId="77777777" w:rsidR="00E97BEE" w:rsidRPr="00E851CA" w:rsidRDefault="00E97BEE" w:rsidP="00242424">
            <w:pPr>
              <w:spacing w:before="0" w:after="60" w:line="240" w:lineRule="exact"/>
              <w:rPr>
                <w:rFonts w:cs="Arial"/>
                <w:sz w:val="22"/>
              </w:rPr>
            </w:pPr>
            <w:r w:rsidRPr="00E851CA">
              <w:rPr>
                <w:rFonts w:cs="Arial"/>
                <w:sz w:val="22"/>
              </w:rPr>
              <w:t xml:space="preserve">May </w:t>
            </w:r>
            <w:r w:rsidRPr="00E851CA">
              <w:rPr>
                <w:rFonts w:cs="Arial"/>
                <w:sz w:val="22"/>
              </w:rPr>
              <w:lastRenderedPageBreak/>
              <w:t>2016</w:t>
            </w:r>
          </w:p>
        </w:tc>
        <w:tc>
          <w:tcPr>
            <w:tcW w:w="709" w:type="dxa"/>
            <w:shd w:val="clear" w:color="auto" w:fill="DBE5F1" w:themeFill="accent1" w:themeFillTint="33"/>
          </w:tcPr>
          <w:p w14:paraId="62FD54C4" w14:textId="77777777" w:rsidR="00E97BEE" w:rsidRPr="00E851CA" w:rsidRDefault="00E97BEE" w:rsidP="00242424">
            <w:pPr>
              <w:spacing w:before="0" w:after="60" w:line="240" w:lineRule="exact"/>
              <w:rPr>
                <w:rFonts w:cs="Arial"/>
                <w:sz w:val="22"/>
              </w:rPr>
            </w:pPr>
            <w:r>
              <w:rPr>
                <w:rFonts w:cs="Arial"/>
                <w:sz w:val="22"/>
              </w:rPr>
              <w:lastRenderedPageBreak/>
              <w:t>Nov</w:t>
            </w:r>
            <w:r w:rsidRPr="00E851CA">
              <w:rPr>
                <w:rFonts w:cs="Arial"/>
                <w:sz w:val="22"/>
              </w:rPr>
              <w:t xml:space="preserve"> </w:t>
            </w:r>
            <w:r w:rsidRPr="00E851CA">
              <w:rPr>
                <w:rFonts w:cs="Arial"/>
                <w:sz w:val="22"/>
              </w:rPr>
              <w:lastRenderedPageBreak/>
              <w:t>2014</w:t>
            </w:r>
          </w:p>
        </w:tc>
      </w:tr>
      <w:tr w:rsidR="00E97BEE" w:rsidRPr="000E22B9" w14:paraId="1205EE85" w14:textId="77777777" w:rsidTr="00242424">
        <w:tc>
          <w:tcPr>
            <w:tcW w:w="567" w:type="dxa"/>
          </w:tcPr>
          <w:p w14:paraId="2DD0F21D" w14:textId="77777777" w:rsidR="00E97BEE" w:rsidRPr="00E851CA" w:rsidRDefault="00E97BEE" w:rsidP="00242424">
            <w:pPr>
              <w:spacing w:before="0" w:after="60" w:line="240" w:lineRule="exact"/>
              <w:rPr>
                <w:rFonts w:cs="Arial"/>
                <w:b/>
                <w:sz w:val="22"/>
              </w:rPr>
            </w:pPr>
            <w:r w:rsidRPr="00E851CA">
              <w:rPr>
                <w:rFonts w:cs="Arial"/>
                <w:b/>
                <w:sz w:val="22"/>
              </w:rPr>
              <w:lastRenderedPageBreak/>
              <w:t>4</w:t>
            </w:r>
          </w:p>
        </w:tc>
        <w:tc>
          <w:tcPr>
            <w:tcW w:w="426" w:type="dxa"/>
            <w:gridSpan w:val="2"/>
          </w:tcPr>
          <w:p w14:paraId="43E50226" w14:textId="77777777" w:rsidR="00E97BEE" w:rsidRPr="00E851CA" w:rsidRDefault="00E97BEE" w:rsidP="00242424">
            <w:pPr>
              <w:spacing w:before="0" w:after="60" w:line="240" w:lineRule="exact"/>
              <w:rPr>
                <w:rFonts w:cs="Arial"/>
                <w:b/>
                <w:sz w:val="22"/>
              </w:rPr>
            </w:pPr>
          </w:p>
        </w:tc>
        <w:tc>
          <w:tcPr>
            <w:tcW w:w="14034" w:type="dxa"/>
            <w:gridSpan w:val="9"/>
            <w:tcBorders>
              <w:bottom w:val="nil"/>
            </w:tcBorders>
            <w:shd w:val="clear" w:color="auto" w:fill="FDE9D9" w:themeFill="accent6" w:themeFillTint="33"/>
          </w:tcPr>
          <w:p w14:paraId="43904DD0" w14:textId="77777777" w:rsidR="00E97BEE" w:rsidRPr="00E851CA" w:rsidRDefault="00E97BEE" w:rsidP="00242424">
            <w:pPr>
              <w:spacing w:before="0" w:after="60" w:line="240" w:lineRule="exact"/>
              <w:rPr>
                <w:rFonts w:cs="Arial"/>
                <w:b/>
                <w:sz w:val="22"/>
              </w:rPr>
            </w:pPr>
            <w:r w:rsidRPr="00E851CA">
              <w:rPr>
                <w:rFonts w:cs="Arial"/>
                <w:b/>
                <w:sz w:val="22"/>
              </w:rPr>
              <w:t>Career breaks/flexible working</w:t>
            </w:r>
          </w:p>
        </w:tc>
      </w:tr>
      <w:tr w:rsidR="00E97BEE" w:rsidRPr="000E22B9" w14:paraId="6C856FBA" w14:textId="77777777" w:rsidTr="00242424">
        <w:tc>
          <w:tcPr>
            <w:tcW w:w="567" w:type="dxa"/>
          </w:tcPr>
          <w:p w14:paraId="089C2283" w14:textId="77777777" w:rsidR="00E97BEE" w:rsidRPr="00E851CA" w:rsidRDefault="00E97BEE" w:rsidP="00242424">
            <w:pPr>
              <w:spacing w:before="0" w:after="60" w:line="240" w:lineRule="exact"/>
              <w:rPr>
                <w:rFonts w:cs="Arial"/>
                <w:sz w:val="22"/>
              </w:rPr>
            </w:pPr>
            <w:r w:rsidRPr="00E851CA">
              <w:rPr>
                <w:rFonts w:cs="Arial"/>
                <w:sz w:val="22"/>
              </w:rPr>
              <w:t>4.1</w:t>
            </w:r>
          </w:p>
        </w:tc>
        <w:tc>
          <w:tcPr>
            <w:tcW w:w="2127" w:type="dxa"/>
            <w:gridSpan w:val="4"/>
          </w:tcPr>
          <w:p w14:paraId="68E4A5EC" w14:textId="77777777" w:rsidR="00E97BEE" w:rsidRPr="00E851CA" w:rsidRDefault="00E97BEE" w:rsidP="00242424">
            <w:pPr>
              <w:spacing w:before="0" w:after="60" w:line="240" w:lineRule="exact"/>
              <w:rPr>
                <w:rFonts w:cs="Arial"/>
                <w:sz w:val="22"/>
              </w:rPr>
            </w:pPr>
            <w:r w:rsidRPr="00E851CA">
              <w:rPr>
                <w:rFonts w:cs="Arial"/>
                <w:sz w:val="22"/>
              </w:rPr>
              <w:t xml:space="preserve">Improved flexibility for academics </w:t>
            </w:r>
          </w:p>
        </w:tc>
        <w:tc>
          <w:tcPr>
            <w:tcW w:w="2268" w:type="dxa"/>
          </w:tcPr>
          <w:p w14:paraId="26BE40A1" w14:textId="77777777" w:rsidR="00E97BEE" w:rsidRPr="00E851CA" w:rsidRDefault="00E97BEE" w:rsidP="00242424">
            <w:pPr>
              <w:spacing w:before="0" w:after="60" w:line="240" w:lineRule="exact"/>
              <w:rPr>
                <w:rFonts w:cs="Arial"/>
                <w:sz w:val="22"/>
              </w:rPr>
            </w:pPr>
            <w:r w:rsidRPr="00E851CA">
              <w:rPr>
                <w:rFonts w:cs="Arial"/>
                <w:sz w:val="22"/>
              </w:rPr>
              <w:t>Improved image of part-time working staff, greater flexibility for all academics</w:t>
            </w:r>
          </w:p>
        </w:tc>
        <w:tc>
          <w:tcPr>
            <w:tcW w:w="3119" w:type="dxa"/>
          </w:tcPr>
          <w:p w14:paraId="6BC2178F" w14:textId="77777777" w:rsidR="00E97BEE" w:rsidRPr="00E851CA" w:rsidRDefault="00E97BEE" w:rsidP="00242424">
            <w:pPr>
              <w:spacing w:before="0" w:after="60" w:line="240" w:lineRule="exact"/>
              <w:rPr>
                <w:rFonts w:cs="Arial"/>
                <w:sz w:val="22"/>
              </w:rPr>
            </w:pPr>
            <w:r>
              <w:rPr>
                <w:rFonts w:cs="Arial"/>
                <w:sz w:val="22"/>
              </w:rPr>
              <w:t>P</w:t>
            </w:r>
            <w:r w:rsidRPr="00E851CA">
              <w:rPr>
                <w:rFonts w:cs="Arial"/>
                <w:sz w:val="22"/>
              </w:rPr>
              <w:t xml:space="preserve">art time working guarantee introduced by which a member of staff who decides to work part-time can come back to her/his previous maximum </w:t>
            </w:r>
            <w:r>
              <w:rPr>
                <w:rFonts w:cs="Arial"/>
                <w:sz w:val="22"/>
              </w:rPr>
              <w:t>FTE</w:t>
            </w:r>
            <w:r w:rsidRPr="00E851CA">
              <w:rPr>
                <w:rFonts w:cs="Arial"/>
                <w:sz w:val="22"/>
              </w:rPr>
              <w:t xml:space="preserve"> at any time</w:t>
            </w:r>
          </w:p>
          <w:p w14:paraId="100EB633" w14:textId="77777777" w:rsidR="00E97BEE" w:rsidRPr="00E851CA" w:rsidRDefault="00E97BEE" w:rsidP="00242424">
            <w:pPr>
              <w:spacing w:before="0" w:after="60" w:line="240" w:lineRule="exact"/>
              <w:rPr>
                <w:rFonts w:cs="Arial"/>
                <w:sz w:val="22"/>
              </w:rPr>
            </w:pPr>
            <w:r w:rsidRPr="00E851CA">
              <w:rPr>
                <w:rFonts w:cs="Arial"/>
                <w:sz w:val="22"/>
              </w:rPr>
              <w:t>A remote desktop for working from home has been available for more than 10 years.</w:t>
            </w:r>
          </w:p>
          <w:p w14:paraId="1F706FB6" w14:textId="77777777" w:rsidR="00E97BEE" w:rsidRDefault="00E97BEE" w:rsidP="00242424">
            <w:pPr>
              <w:spacing w:before="0" w:after="60" w:line="240" w:lineRule="exact"/>
              <w:rPr>
                <w:rFonts w:cs="Arial"/>
                <w:sz w:val="22"/>
              </w:rPr>
            </w:pPr>
            <w:r w:rsidRPr="00E851CA">
              <w:rPr>
                <w:rFonts w:cs="Arial"/>
                <w:sz w:val="22"/>
              </w:rPr>
              <w:t>Teaching is organised in groups of two or more staff to allow flexibility for half term holidays, conference attendance etc.</w:t>
            </w:r>
          </w:p>
          <w:p w14:paraId="377A60E6" w14:textId="77777777" w:rsidR="00E97BEE" w:rsidRPr="00E851CA" w:rsidRDefault="00E97BEE" w:rsidP="00242424">
            <w:pPr>
              <w:spacing w:before="0" w:after="60" w:line="240" w:lineRule="exact"/>
              <w:rPr>
                <w:rFonts w:cs="Arial"/>
                <w:sz w:val="22"/>
              </w:rPr>
            </w:pPr>
          </w:p>
        </w:tc>
        <w:tc>
          <w:tcPr>
            <w:tcW w:w="2268" w:type="dxa"/>
            <w:shd w:val="clear" w:color="auto" w:fill="DBE5F1" w:themeFill="accent1" w:themeFillTint="33"/>
          </w:tcPr>
          <w:p w14:paraId="6CE431D7" w14:textId="77777777" w:rsidR="00E97BEE" w:rsidRPr="00E851CA" w:rsidRDefault="00E97BEE" w:rsidP="00242424">
            <w:pPr>
              <w:spacing w:before="0" w:after="60" w:line="240" w:lineRule="exact"/>
              <w:rPr>
                <w:rFonts w:cs="Arial"/>
                <w:sz w:val="22"/>
              </w:rPr>
            </w:pPr>
            <w:r w:rsidRPr="00E851CA">
              <w:rPr>
                <w:rFonts w:cs="Arial"/>
                <w:sz w:val="22"/>
              </w:rPr>
              <w:t xml:space="preserve">Publicise part time working guarantee to all staff </w:t>
            </w:r>
          </w:p>
        </w:tc>
        <w:tc>
          <w:tcPr>
            <w:tcW w:w="1701" w:type="dxa"/>
            <w:shd w:val="clear" w:color="auto" w:fill="F2DBDB" w:themeFill="accent2" w:themeFillTint="33"/>
          </w:tcPr>
          <w:p w14:paraId="09590097" w14:textId="77777777" w:rsidR="00E97BEE" w:rsidRPr="00E851CA" w:rsidRDefault="00E97BEE" w:rsidP="00242424">
            <w:pPr>
              <w:spacing w:before="0" w:after="60" w:line="240" w:lineRule="exact"/>
              <w:rPr>
                <w:rFonts w:cs="Arial"/>
                <w:sz w:val="22"/>
              </w:rPr>
            </w:pPr>
          </w:p>
        </w:tc>
        <w:tc>
          <w:tcPr>
            <w:tcW w:w="1276" w:type="dxa"/>
            <w:shd w:val="clear" w:color="auto" w:fill="DBE5F1" w:themeFill="accent1" w:themeFillTint="33"/>
          </w:tcPr>
          <w:p w14:paraId="36786185" w14:textId="77777777" w:rsidR="00E97BEE" w:rsidRPr="00E851CA" w:rsidRDefault="00E97BEE" w:rsidP="00242424">
            <w:pPr>
              <w:spacing w:before="0" w:after="60" w:line="240" w:lineRule="exact"/>
              <w:rPr>
                <w:rFonts w:cs="Arial"/>
                <w:sz w:val="22"/>
              </w:rPr>
            </w:pPr>
            <w:proofErr w:type="spellStart"/>
            <w:r w:rsidRPr="00E851CA">
              <w:rPr>
                <w:rFonts w:cs="Arial"/>
                <w:sz w:val="22"/>
              </w:rPr>
              <w:t>HoS</w:t>
            </w:r>
            <w:proofErr w:type="spellEnd"/>
          </w:p>
        </w:tc>
        <w:tc>
          <w:tcPr>
            <w:tcW w:w="992" w:type="dxa"/>
            <w:shd w:val="clear" w:color="auto" w:fill="DBE5F1" w:themeFill="accent1" w:themeFillTint="33"/>
          </w:tcPr>
          <w:p w14:paraId="4341FBCA" w14:textId="77777777" w:rsidR="00E97BEE" w:rsidRPr="00E851CA" w:rsidRDefault="00E97BEE" w:rsidP="00242424">
            <w:pPr>
              <w:spacing w:before="0" w:after="60" w:line="240" w:lineRule="exact"/>
              <w:rPr>
                <w:rFonts w:cs="Arial"/>
                <w:sz w:val="22"/>
              </w:rPr>
            </w:pPr>
            <w:r w:rsidRPr="00E851CA">
              <w:rPr>
                <w:rFonts w:cs="Arial"/>
                <w:sz w:val="22"/>
              </w:rPr>
              <w:t>ongoing</w:t>
            </w:r>
          </w:p>
          <w:p w14:paraId="5565515E" w14:textId="77777777" w:rsidR="00E97BEE" w:rsidRPr="00E851CA" w:rsidRDefault="00E97BEE" w:rsidP="00242424">
            <w:pPr>
              <w:spacing w:before="0" w:after="60" w:line="240" w:lineRule="exact"/>
              <w:rPr>
                <w:rFonts w:cs="Arial"/>
                <w:sz w:val="22"/>
              </w:rPr>
            </w:pPr>
          </w:p>
          <w:p w14:paraId="2AEF6CF3" w14:textId="77777777" w:rsidR="00E97BEE" w:rsidRPr="00E851CA" w:rsidRDefault="00E97BEE" w:rsidP="00242424">
            <w:pPr>
              <w:spacing w:before="0" w:after="60" w:line="240" w:lineRule="exact"/>
              <w:rPr>
                <w:rFonts w:cs="Arial"/>
                <w:sz w:val="22"/>
              </w:rPr>
            </w:pPr>
          </w:p>
        </w:tc>
        <w:tc>
          <w:tcPr>
            <w:tcW w:w="709" w:type="dxa"/>
            <w:shd w:val="clear" w:color="auto" w:fill="DBE5F1" w:themeFill="accent1" w:themeFillTint="33"/>
          </w:tcPr>
          <w:p w14:paraId="3E336C09" w14:textId="77777777" w:rsidR="00E97BEE" w:rsidRPr="00E851CA" w:rsidRDefault="00E97BEE" w:rsidP="00242424">
            <w:pPr>
              <w:spacing w:before="0" w:after="60" w:line="240" w:lineRule="exact"/>
              <w:rPr>
                <w:rFonts w:cs="Arial"/>
                <w:sz w:val="22"/>
              </w:rPr>
            </w:pPr>
            <w:r w:rsidRPr="00E851CA">
              <w:rPr>
                <w:rFonts w:cs="Arial"/>
                <w:sz w:val="22"/>
              </w:rPr>
              <w:t>Oct 2012</w:t>
            </w:r>
          </w:p>
          <w:p w14:paraId="55C4733B" w14:textId="77777777" w:rsidR="00E97BEE" w:rsidRPr="00E851CA" w:rsidRDefault="00E97BEE" w:rsidP="00242424">
            <w:pPr>
              <w:spacing w:before="0" w:after="60" w:line="240" w:lineRule="exact"/>
              <w:rPr>
                <w:rFonts w:cs="Arial"/>
                <w:sz w:val="22"/>
              </w:rPr>
            </w:pPr>
          </w:p>
        </w:tc>
      </w:tr>
      <w:tr w:rsidR="00E97BEE" w:rsidRPr="000E22B9" w14:paraId="574EC1FA" w14:textId="77777777" w:rsidTr="00242424">
        <w:trPr>
          <w:trHeight w:val="2542"/>
        </w:trPr>
        <w:tc>
          <w:tcPr>
            <w:tcW w:w="567" w:type="dxa"/>
          </w:tcPr>
          <w:p w14:paraId="561C35D8" w14:textId="77777777" w:rsidR="00E97BEE" w:rsidRPr="00E851CA" w:rsidRDefault="00E97BEE" w:rsidP="00242424">
            <w:pPr>
              <w:spacing w:before="0" w:after="60" w:line="240" w:lineRule="exact"/>
              <w:rPr>
                <w:rFonts w:cs="Arial"/>
                <w:sz w:val="22"/>
              </w:rPr>
            </w:pPr>
            <w:r w:rsidRPr="00E851CA">
              <w:rPr>
                <w:rFonts w:cs="Arial"/>
                <w:sz w:val="22"/>
              </w:rPr>
              <w:lastRenderedPageBreak/>
              <w:t>4.2</w:t>
            </w:r>
          </w:p>
        </w:tc>
        <w:tc>
          <w:tcPr>
            <w:tcW w:w="2127" w:type="dxa"/>
            <w:gridSpan w:val="4"/>
          </w:tcPr>
          <w:p w14:paraId="134A824D" w14:textId="77777777" w:rsidR="00E97BEE" w:rsidRPr="00E851CA" w:rsidRDefault="00E97BEE" w:rsidP="00242424">
            <w:pPr>
              <w:spacing w:before="0" w:after="60" w:line="240" w:lineRule="exact"/>
              <w:rPr>
                <w:rFonts w:cs="Arial"/>
                <w:sz w:val="22"/>
              </w:rPr>
            </w:pPr>
            <w:r w:rsidRPr="00E851CA">
              <w:rPr>
                <w:rFonts w:cs="Arial"/>
                <w:sz w:val="22"/>
              </w:rPr>
              <w:t>Improved support for staff members returning from maternity leave or long-term illness</w:t>
            </w:r>
          </w:p>
        </w:tc>
        <w:tc>
          <w:tcPr>
            <w:tcW w:w="2268" w:type="dxa"/>
          </w:tcPr>
          <w:p w14:paraId="2C758DDA" w14:textId="77777777" w:rsidR="00E97BEE" w:rsidRPr="00E851CA" w:rsidRDefault="00E97BEE" w:rsidP="00242424">
            <w:pPr>
              <w:spacing w:before="0" w:after="60" w:line="240" w:lineRule="exact"/>
              <w:rPr>
                <w:rFonts w:cs="Arial"/>
                <w:sz w:val="22"/>
              </w:rPr>
            </w:pPr>
            <w:r w:rsidRPr="00E851CA">
              <w:rPr>
                <w:rFonts w:cs="Arial"/>
                <w:sz w:val="22"/>
              </w:rPr>
              <w:t>Enable returning academics to maintain a high career trajectory (e.g. re-energise research)</w:t>
            </w:r>
          </w:p>
        </w:tc>
        <w:tc>
          <w:tcPr>
            <w:tcW w:w="3119" w:type="dxa"/>
          </w:tcPr>
          <w:p w14:paraId="34CFC1C8" w14:textId="77777777" w:rsidR="00E97BEE" w:rsidRPr="00E851CA" w:rsidRDefault="00E97BEE" w:rsidP="00242424">
            <w:pPr>
              <w:spacing w:before="0" w:after="60" w:line="240" w:lineRule="exact"/>
              <w:rPr>
                <w:rFonts w:cs="Arial"/>
                <w:sz w:val="22"/>
              </w:rPr>
            </w:pPr>
            <w:r w:rsidRPr="00E851CA">
              <w:rPr>
                <w:rFonts w:cs="Arial"/>
                <w:sz w:val="22"/>
              </w:rPr>
              <w:t xml:space="preserve">A policy that provides additional support depending on the individual’s needs such as a reduced teaching and administration load in the first full semester after returning or the employment of a </w:t>
            </w:r>
            <w:r>
              <w:rPr>
                <w:rFonts w:cs="Arial"/>
                <w:sz w:val="22"/>
              </w:rPr>
              <w:t>PDRA</w:t>
            </w:r>
            <w:r w:rsidRPr="00E851CA">
              <w:rPr>
                <w:rFonts w:cs="Arial"/>
                <w:sz w:val="22"/>
              </w:rPr>
              <w:t xml:space="preserve"> to run the research group during the period of absence has been introduced</w:t>
            </w:r>
            <w:r>
              <w:rPr>
                <w:rFonts w:cs="Arial"/>
                <w:sz w:val="22"/>
              </w:rPr>
              <w:t xml:space="preserve"> (see case study)</w:t>
            </w:r>
            <w:r w:rsidRPr="00E851CA">
              <w:rPr>
                <w:rFonts w:cs="Arial"/>
                <w:sz w:val="22"/>
              </w:rPr>
              <w:t>.</w:t>
            </w:r>
          </w:p>
          <w:p w14:paraId="2149EA7A" w14:textId="77777777" w:rsidR="00E97BEE" w:rsidRPr="00E851CA" w:rsidRDefault="00E97BEE" w:rsidP="00242424">
            <w:pPr>
              <w:spacing w:before="0" w:after="60" w:line="240" w:lineRule="exact"/>
              <w:rPr>
                <w:rFonts w:cs="Arial"/>
                <w:sz w:val="22"/>
              </w:rPr>
            </w:pPr>
          </w:p>
        </w:tc>
        <w:tc>
          <w:tcPr>
            <w:tcW w:w="2268" w:type="dxa"/>
            <w:shd w:val="clear" w:color="auto" w:fill="DBE5F1" w:themeFill="accent1" w:themeFillTint="33"/>
          </w:tcPr>
          <w:p w14:paraId="2BB5157A" w14:textId="77777777" w:rsidR="00E97BEE" w:rsidRPr="00E851CA" w:rsidRDefault="00E97BEE" w:rsidP="00242424">
            <w:pPr>
              <w:spacing w:before="0" w:after="60" w:line="240" w:lineRule="exact"/>
              <w:rPr>
                <w:rFonts w:cs="Arial"/>
                <w:sz w:val="22"/>
              </w:rPr>
            </w:pPr>
            <w:r w:rsidRPr="00E851CA">
              <w:rPr>
                <w:rFonts w:cs="Arial"/>
                <w:sz w:val="22"/>
              </w:rPr>
              <w:t>Publicise the scheme to all staff</w:t>
            </w:r>
          </w:p>
          <w:p w14:paraId="5D05A3EA" w14:textId="77777777" w:rsidR="00E97BEE" w:rsidRPr="00E851CA" w:rsidRDefault="00E97BEE" w:rsidP="00242424">
            <w:pPr>
              <w:spacing w:before="0" w:after="60" w:line="240" w:lineRule="exact"/>
              <w:rPr>
                <w:rFonts w:cs="Arial"/>
                <w:sz w:val="22"/>
              </w:rPr>
            </w:pPr>
            <w:r w:rsidRPr="00E851CA">
              <w:rPr>
                <w:rFonts w:cs="Arial"/>
                <w:sz w:val="22"/>
              </w:rPr>
              <w:t>Monitor efficiency of the new policy</w:t>
            </w:r>
          </w:p>
        </w:tc>
        <w:tc>
          <w:tcPr>
            <w:tcW w:w="1701" w:type="dxa"/>
            <w:shd w:val="clear" w:color="auto" w:fill="F2DBDB" w:themeFill="accent2" w:themeFillTint="33"/>
          </w:tcPr>
          <w:p w14:paraId="3C6E237F" w14:textId="77777777" w:rsidR="00E97BEE" w:rsidRPr="00E851CA" w:rsidRDefault="00E97BEE" w:rsidP="00242424">
            <w:pPr>
              <w:spacing w:before="0" w:after="60" w:line="240" w:lineRule="exact"/>
              <w:rPr>
                <w:rFonts w:cs="Arial"/>
                <w:sz w:val="22"/>
              </w:rPr>
            </w:pPr>
            <w:r w:rsidRPr="00E851CA">
              <w:rPr>
                <w:rFonts w:cs="Arial"/>
                <w:sz w:val="22"/>
              </w:rPr>
              <w:t xml:space="preserve">The research group of </w:t>
            </w:r>
            <w:r>
              <w:rPr>
                <w:rFonts w:cs="Arial"/>
                <w:sz w:val="22"/>
              </w:rPr>
              <w:t>a senior lecturer</w:t>
            </w:r>
            <w:r w:rsidRPr="00E851CA">
              <w:rPr>
                <w:rFonts w:cs="Arial"/>
                <w:sz w:val="22"/>
              </w:rPr>
              <w:t xml:space="preserve"> on maternity leave was run by an experienced postdoc</w:t>
            </w:r>
            <w:r>
              <w:rPr>
                <w:rFonts w:cs="Arial"/>
                <w:sz w:val="22"/>
              </w:rPr>
              <w:t xml:space="preserve"> whose contract was extended by 9 months.</w:t>
            </w:r>
            <w:r w:rsidRPr="00E851CA">
              <w:rPr>
                <w:rFonts w:cs="Arial"/>
                <w:sz w:val="22"/>
              </w:rPr>
              <w:t xml:space="preserve"> </w:t>
            </w:r>
          </w:p>
        </w:tc>
        <w:tc>
          <w:tcPr>
            <w:tcW w:w="1276" w:type="dxa"/>
            <w:shd w:val="clear" w:color="auto" w:fill="DBE5F1" w:themeFill="accent1" w:themeFillTint="33"/>
          </w:tcPr>
          <w:p w14:paraId="685490A8" w14:textId="77777777" w:rsidR="00E97BEE" w:rsidRPr="00E851CA" w:rsidRDefault="00E97BEE" w:rsidP="00242424">
            <w:pPr>
              <w:spacing w:before="0" w:after="60" w:line="240" w:lineRule="exact"/>
              <w:rPr>
                <w:rFonts w:cs="Arial"/>
                <w:sz w:val="22"/>
              </w:rPr>
            </w:pPr>
            <w:proofErr w:type="spellStart"/>
            <w:r w:rsidRPr="00E851CA">
              <w:rPr>
                <w:rFonts w:cs="Arial"/>
                <w:sz w:val="22"/>
              </w:rPr>
              <w:t>HoS</w:t>
            </w:r>
            <w:proofErr w:type="spellEnd"/>
          </w:p>
        </w:tc>
        <w:tc>
          <w:tcPr>
            <w:tcW w:w="992" w:type="dxa"/>
            <w:shd w:val="clear" w:color="auto" w:fill="DBE5F1" w:themeFill="accent1" w:themeFillTint="33"/>
          </w:tcPr>
          <w:p w14:paraId="0F3E6EDA" w14:textId="77777777" w:rsidR="00E97BEE" w:rsidRPr="00E851CA" w:rsidRDefault="00E97BEE" w:rsidP="00242424">
            <w:pPr>
              <w:spacing w:before="0" w:after="60" w:line="240" w:lineRule="exact"/>
              <w:rPr>
                <w:rFonts w:cs="Arial"/>
                <w:sz w:val="22"/>
              </w:rPr>
            </w:pPr>
            <w:r w:rsidRPr="00E851CA">
              <w:rPr>
                <w:rFonts w:cs="Arial"/>
                <w:sz w:val="22"/>
              </w:rPr>
              <w:t>ongoing</w:t>
            </w:r>
          </w:p>
        </w:tc>
        <w:tc>
          <w:tcPr>
            <w:tcW w:w="709" w:type="dxa"/>
            <w:shd w:val="clear" w:color="auto" w:fill="DBE5F1" w:themeFill="accent1" w:themeFillTint="33"/>
          </w:tcPr>
          <w:p w14:paraId="692F514C" w14:textId="77777777" w:rsidR="00E97BEE" w:rsidRPr="00E851CA" w:rsidRDefault="00E97BEE" w:rsidP="00242424">
            <w:pPr>
              <w:spacing w:before="0" w:after="60" w:line="240" w:lineRule="exact"/>
              <w:rPr>
                <w:rFonts w:cs="Arial"/>
                <w:sz w:val="22"/>
              </w:rPr>
            </w:pPr>
            <w:r w:rsidRPr="00E851CA">
              <w:rPr>
                <w:rFonts w:cs="Arial"/>
                <w:sz w:val="22"/>
              </w:rPr>
              <w:t>Oct 2012</w:t>
            </w:r>
          </w:p>
        </w:tc>
      </w:tr>
    </w:tbl>
    <w:p w14:paraId="037466D8" w14:textId="77777777" w:rsidR="00E97BEE" w:rsidRPr="00E851CA" w:rsidRDefault="00E97BEE" w:rsidP="00E97BEE">
      <w:pPr>
        <w:spacing w:before="0" w:after="60" w:line="240" w:lineRule="exact"/>
        <w:rPr>
          <w:b/>
          <w:sz w:val="22"/>
        </w:rPr>
      </w:pPr>
    </w:p>
    <w:p w14:paraId="239A29D6" w14:textId="77777777" w:rsidR="00242424" w:rsidRDefault="00242424"/>
    <w:sectPr w:rsidR="00242424" w:rsidSect="00E97BEE">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5A96F" w14:textId="77777777" w:rsidR="00AF6994" w:rsidRDefault="00AF6994">
      <w:pPr>
        <w:spacing w:before="0"/>
      </w:pPr>
      <w:r>
        <w:separator/>
      </w:r>
    </w:p>
  </w:endnote>
  <w:endnote w:type="continuationSeparator" w:id="0">
    <w:p w14:paraId="5E87F4E2" w14:textId="77777777" w:rsidR="00AF6994" w:rsidRDefault="00AF699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64962"/>
      <w:docPartObj>
        <w:docPartGallery w:val="Page Numbers (Bottom of Page)"/>
        <w:docPartUnique/>
      </w:docPartObj>
    </w:sdtPr>
    <w:sdtEndPr>
      <w:rPr>
        <w:noProof/>
      </w:rPr>
    </w:sdtEndPr>
    <w:sdtContent>
      <w:p w14:paraId="7954798B" w14:textId="77777777" w:rsidR="00B9086B" w:rsidRDefault="00B9086B">
        <w:pPr>
          <w:pStyle w:val="Footer"/>
          <w:jc w:val="right"/>
        </w:pPr>
        <w:r>
          <w:fldChar w:fldCharType="begin"/>
        </w:r>
        <w:r>
          <w:instrText xml:space="preserve"> PAGE   \* MERGEFORMAT </w:instrText>
        </w:r>
        <w:r>
          <w:fldChar w:fldCharType="separate"/>
        </w:r>
        <w:r w:rsidR="00AE32DB">
          <w:rPr>
            <w:noProof/>
          </w:rPr>
          <w:t>2</w:t>
        </w:r>
        <w:r>
          <w:rPr>
            <w:noProof/>
          </w:rPr>
          <w:fldChar w:fldCharType="end"/>
        </w:r>
      </w:p>
    </w:sdtContent>
  </w:sdt>
  <w:p w14:paraId="38C7BD30" w14:textId="77777777" w:rsidR="00B9086B" w:rsidRDefault="00B9086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D4D82" w14:textId="77777777" w:rsidR="00AF6994" w:rsidRDefault="00AF6994">
      <w:pPr>
        <w:spacing w:before="0"/>
      </w:pPr>
      <w:r>
        <w:separator/>
      </w:r>
    </w:p>
  </w:footnote>
  <w:footnote w:type="continuationSeparator" w:id="0">
    <w:p w14:paraId="23318731" w14:textId="77777777" w:rsidR="00AF6994" w:rsidRDefault="00AF6994">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A217C"/>
    <w:multiLevelType w:val="hybridMultilevel"/>
    <w:tmpl w:val="5336D62C"/>
    <w:lvl w:ilvl="0" w:tplc="7C08E1B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EE"/>
    <w:rsid w:val="00224358"/>
    <w:rsid w:val="00231639"/>
    <w:rsid w:val="00242424"/>
    <w:rsid w:val="00366820"/>
    <w:rsid w:val="00562355"/>
    <w:rsid w:val="008A7D32"/>
    <w:rsid w:val="008C79F5"/>
    <w:rsid w:val="00923340"/>
    <w:rsid w:val="00982ACA"/>
    <w:rsid w:val="00A06C23"/>
    <w:rsid w:val="00AD70BD"/>
    <w:rsid w:val="00AE32DB"/>
    <w:rsid w:val="00AF6994"/>
    <w:rsid w:val="00B9086B"/>
    <w:rsid w:val="00BE4377"/>
    <w:rsid w:val="00C035BC"/>
    <w:rsid w:val="00C21304"/>
    <w:rsid w:val="00D047CD"/>
    <w:rsid w:val="00E97BEE"/>
    <w:rsid w:val="00F477D8"/>
    <w:rsid w:val="00F95A1C"/>
    <w:rsid w:val="00FC71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8A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BEE"/>
    <w:pPr>
      <w:spacing w:before="240" w:after="0" w:line="240" w:lineRule="auto"/>
    </w:pPr>
    <w:rPr>
      <w:sz w:val="24"/>
    </w:rPr>
  </w:style>
  <w:style w:type="paragraph" w:styleId="Heading3">
    <w:name w:val="heading 3"/>
    <w:basedOn w:val="Normal"/>
    <w:next w:val="Normal"/>
    <w:link w:val="Heading3Char"/>
    <w:uiPriority w:val="9"/>
    <w:qFormat/>
    <w:rsid w:val="00E97BEE"/>
    <w:pPr>
      <w:keepNext/>
      <w:keepLines/>
      <w:tabs>
        <w:tab w:val="left" w:pos="1418"/>
      </w:tab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7BEE"/>
    <w:rPr>
      <w:rFonts w:eastAsiaTheme="majorEastAsia" w:cstheme="majorBidi"/>
      <w:b/>
      <w:bCs/>
      <w:sz w:val="24"/>
    </w:rPr>
  </w:style>
  <w:style w:type="paragraph" w:styleId="Footer">
    <w:name w:val="footer"/>
    <w:basedOn w:val="Normal"/>
    <w:link w:val="FooterChar"/>
    <w:uiPriority w:val="99"/>
    <w:unhideWhenUsed/>
    <w:rsid w:val="00E97BEE"/>
    <w:pPr>
      <w:tabs>
        <w:tab w:val="center" w:pos="4513"/>
        <w:tab w:val="right" w:pos="9026"/>
      </w:tabs>
      <w:spacing w:before="0"/>
    </w:pPr>
  </w:style>
  <w:style w:type="character" w:customStyle="1" w:styleId="FooterChar">
    <w:name w:val="Footer Char"/>
    <w:basedOn w:val="DefaultParagraphFont"/>
    <w:link w:val="Footer"/>
    <w:uiPriority w:val="99"/>
    <w:rsid w:val="00E97BEE"/>
    <w:rPr>
      <w:sz w:val="24"/>
    </w:rPr>
  </w:style>
  <w:style w:type="paragraph" w:styleId="BalloonText">
    <w:name w:val="Balloon Text"/>
    <w:basedOn w:val="Normal"/>
    <w:link w:val="BalloonTextChar"/>
    <w:uiPriority w:val="99"/>
    <w:semiHidden/>
    <w:unhideWhenUsed/>
    <w:rsid w:val="00D047C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7CD"/>
    <w:rPr>
      <w:rFonts w:ascii="Lucida Grande" w:hAnsi="Lucida Grande" w:cs="Lucida Grande"/>
      <w:sz w:val="18"/>
      <w:szCs w:val="18"/>
    </w:rPr>
  </w:style>
  <w:style w:type="character" w:styleId="CommentReference">
    <w:name w:val="annotation reference"/>
    <w:basedOn w:val="DefaultParagraphFont"/>
    <w:uiPriority w:val="99"/>
    <w:semiHidden/>
    <w:unhideWhenUsed/>
    <w:rsid w:val="00231639"/>
    <w:rPr>
      <w:sz w:val="18"/>
      <w:szCs w:val="18"/>
    </w:rPr>
  </w:style>
  <w:style w:type="paragraph" w:styleId="CommentText">
    <w:name w:val="annotation text"/>
    <w:basedOn w:val="Normal"/>
    <w:link w:val="CommentTextChar"/>
    <w:uiPriority w:val="99"/>
    <w:semiHidden/>
    <w:unhideWhenUsed/>
    <w:rsid w:val="00231639"/>
    <w:rPr>
      <w:szCs w:val="24"/>
    </w:rPr>
  </w:style>
  <w:style w:type="character" w:customStyle="1" w:styleId="CommentTextChar">
    <w:name w:val="Comment Text Char"/>
    <w:basedOn w:val="DefaultParagraphFont"/>
    <w:link w:val="CommentText"/>
    <w:uiPriority w:val="99"/>
    <w:semiHidden/>
    <w:rsid w:val="00231639"/>
    <w:rPr>
      <w:sz w:val="24"/>
      <w:szCs w:val="24"/>
    </w:rPr>
  </w:style>
  <w:style w:type="paragraph" w:styleId="CommentSubject">
    <w:name w:val="annotation subject"/>
    <w:basedOn w:val="CommentText"/>
    <w:next w:val="CommentText"/>
    <w:link w:val="CommentSubjectChar"/>
    <w:uiPriority w:val="99"/>
    <w:semiHidden/>
    <w:unhideWhenUsed/>
    <w:rsid w:val="00231639"/>
    <w:rPr>
      <w:b/>
      <w:bCs/>
      <w:sz w:val="20"/>
      <w:szCs w:val="20"/>
    </w:rPr>
  </w:style>
  <w:style w:type="character" w:customStyle="1" w:styleId="CommentSubjectChar">
    <w:name w:val="Comment Subject Char"/>
    <w:basedOn w:val="CommentTextChar"/>
    <w:link w:val="CommentSubject"/>
    <w:uiPriority w:val="99"/>
    <w:semiHidden/>
    <w:rsid w:val="0023163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BEE"/>
    <w:pPr>
      <w:spacing w:before="240" w:after="0" w:line="240" w:lineRule="auto"/>
    </w:pPr>
    <w:rPr>
      <w:sz w:val="24"/>
    </w:rPr>
  </w:style>
  <w:style w:type="paragraph" w:styleId="Heading3">
    <w:name w:val="heading 3"/>
    <w:basedOn w:val="Normal"/>
    <w:next w:val="Normal"/>
    <w:link w:val="Heading3Char"/>
    <w:uiPriority w:val="9"/>
    <w:qFormat/>
    <w:rsid w:val="00E97BEE"/>
    <w:pPr>
      <w:keepNext/>
      <w:keepLines/>
      <w:tabs>
        <w:tab w:val="left" w:pos="1418"/>
      </w:tab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7BEE"/>
    <w:rPr>
      <w:rFonts w:eastAsiaTheme="majorEastAsia" w:cstheme="majorBidi"/>
      <w:b/>
      <w:bCs/>
      <w:sz w:val="24"/>
    </w:rPr>
  </w:style>
  <w:style w:type="paragraph" w:styleId="Footer">
    <w:name w:val="footer"/>
    <w:basedOn w:val="Normal"/>
    <w:link w:val="FooterChar"/>
    <w:uiPriority w:val="99"/>
    <w:unhideWhenUsed/>
    <w:rsid w:val="00E97BEE"/>
    <w:pPr>
      <w:tabs>
        <w:tab w:val="center" w:pos="4513"/>
        <w:tab w:val="right" w:pos="9026"/>
      </w:tabs>
      <w:spacing w:before="0"/>
    </w:pPr>
  </w:style>
  <w:style w:type="character" w:customStyle="1" w:styleId="FooterChar">
    <w:name w:val="Footer Char"/>
    <w:basedOn w:val="DefaultParagraphFont"/>
    <w:link w:val="Footer"/>
    <w:uiPriority w:val="99"/>
    <w:rsid w:val="00E97BEE"/>
    <w:rPr>
      <w:sz w:val="24"/>
    </w:rPr>
  </w:style>
  <w:style w:type="paragraph" w:styleId="BalloonText">
    <w:name w:val="Balloon Text"/>
    <w:basedOn w:val="Normal"/>
    <w:link w:val="BalloonTextChar"/>
    <w:uiPriority w:val="99"/>
    <w:semiHidden/>
    <w:unhideWhenUsed/>
    <w:rsid w:val="00D047C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7CD"/>
    <w:rPr>
      <w:rFonts w:ascii="Lucida Grande" w:hAnsi="Lucida Grande" w:cs="Lucida Grande"/>
      <w:sz w:val="18"/>
      <w:szCs w:val="18"/>
    </w:rPr>
  </w:style>
  <w:style w:type="character" w:styleId="CommentReference">
    <w:name w:val="annotation reference"/>
    <w:basedOn w:val="DefaultParagraphFont"/>
    <w:uiPriority w:val="99"/>
    <w:semiHidden/>
    <w:unhideWhenUsed/>
    <w:rsid w:val="00231639"/>
    <w:rPr>
      <w:sz w:val="18"/>
      <w:szCs w:val="18"/>
    </w:rPr>
  </w:style>
  <w:style w:type="paragraph" w:styleId="CommentText">
    <w:name w:val="annotation text"/>
    <w:basedOn w:val="Normal"/>
    <w:link w:val="CommentTextChar"/>
    <w:uiPriority w:val="99"/>
    <w:semiHidden/>
    <w:unhideWhenUsed/>
    <w:rsid w:val="00231639"/>
    <w:rPr>
      <w:szCs w:val="24"/>
    </w:rPr>
  </w:style>
  <w:style w:type="character" w:customStyle="1" w:styleId="CommentTextChar">
    <w:name w:val="Comment Text Char"/>
    <w:basedOn w:val="DefaultParagraphFont"/>
    <w:link w:val="CommentText"/>
    <w:uiPriority w:val="99"/>
    <w:semiHidden/>
    <w:rsid w:val="00231639"/>
    <w:rPr>
      <w:sz w:val="24"/>
      <w:szCs w:val="24"/>
    </w:rPr>
  </w:style>
  <w:style w:type="paragraph" w:styleId="CommentSubject">
    <w:name w:val="annotation subject"/>
    <w:basedOn w:val="CommentText"/>
    <w:next w:val="CommentText"/>
    <w:link w:val="CommentSubjectChar"/>
    <w:uiPriority w:val="99"/>
    <w:semiHidden/>
    <w:unhideWhenUsed/>
    <w:rsid w:val="00231639"/>
    <w:rPr>
      <w:b/>
      <w:bCs/>
      <w:sz w:val="20"/>
      <w:szCs w:val="20"/>
    </w:rPr>
  </w:style>
  <w:style w:type="character" w:customStyle="1" w:styleId="CommentSubjectChar">
    <w:name w:val="Comment Subject Char"/>
    <w:basedOn w:val="CommentTextChar"/>
    <w:link w:val="CommentSubject"/>
    <w:uiPriority w:val="99"/>
    <w:semiHidden/>
    <w:rsid w:val="002316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2476</Words>
  <Characters>14114</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dc:creator>
  <cp:lastModifiedBy>Lei Su</cp:lastModifiedBy>
  <cp:revision>3</cp:revision>
  <cp:lastPrinted>2015-06-12T11:02:00Z</cp:lastPrinted>
  <dcterms:created xsi:type="dcterms:W3CDTF">2016-11-16T11:41:00Z</dcterms:created>
  <dcterms:modified xsi:type="dcterms:W3CDTF">2016-11-16T11:42:00Z</dcterms:modified>
</cp:coreProperties>
</file>